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72D2" w:rsidRDefault="00C24DB2">
      <w:pPr>
        <w:pStyle w:val="afb"/>
        <w:tabs>
          <w:tab w:val="clear" w:pos="4536"/>
          <w:tab w:val="clear" w:pos="9072"/>
          <w:tab w:val="right" w:pos="9282"/>
          <w:tab w:val="right" w:pos="14130"/>
        </w:tabs>
        <w:spacing w:before="72" w:after="72"/>
        <w:rPr>
          <w:rFonts w:eastAsia="宋体"/>
          <w:sz w:val="22"/>
          <w:szCs w:val="22"/>
          <w:lang w:eastAsia="zh-CN"/>
        </w:rPr>
      </w:pPr>
      <w:r>
        <w:rPr>
          <w:sz w:val="22"/>
          <w:szCs w:val="22"/>
        </w:rPr>
        <w:t>3GPP TSG RAN WG1 #1</w:t>
      </w:r>
      <w:r>
        <w:rPr>
          <w:rFonts w:eastAsia="宋体" w:hint="eastAsia"/>
          <w:sz w:val="22"/>
          <w:szCs w:val="22"/>
          <w:lang w:eastAsia="zh-CN"/>
        </w:rPr>
        <w:t>22</w:t>
      </w:r>
      <w:r>
        <w:rPr>
          <w:rFonts w:eastAsia="宋体" w:hint="eastAsia"/>
          <w:sz w:val="22"/>
          <w:szCs w:val="22"/>
          <w:lang w:eastAsia="zh-CN"/>
        </w:rPr>
        <w:t>bis</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sz w:val="22"/>
          <w:szCs w:val="22"/>
          <w:lang w:eastAsia="ja-JP"/>
        </w:rPr>
        <w:t>R1-2507038</w:t>
      </w:r>
    </w:p>
    <w:p w:rsidR="009C72D2" w:rsidRDefault="00C24DB2">
      <w:pPr>
        <w:pStyle w:val="3GPPHeader"/>
        <w:spacing w:before="72" w:after="72"/>
        <w:rPr>
          <w:szCs w:val="24"/>
        </w:rPr>
      </w:pPr>
      <w:r>
        <w:rPr>
          <w:rFonts w:eastAsia="宋体"/>
          <w:sz w:val="22"/>
          <w:lang w:val="en-US"/>
        </w:rPr>
        <w:t xml:space="preserve">Prague, </w:t>
      </w:r>
      <w:r>
        <w:rPr>
          <w:rFonts w:eastAsia="宋体" w:hint="eastAsia"/>
          <w:sz w:val="22"/>
          <w:lang w:val="en-US"/>
        </w:rPr>
        <w:t>C</w:t>
      </w:r>
      <w:r>
        <w:rPr>
          <w:rFonts w:eastAsia="宋体" w:hint="eastAsia"/>
          <w:sz w:val="22"/>
          <w:lang w:val="en-US"/>
        </w:rPr>
        <w:t>zech</w:t>
      </w:r>
      <w:r>
        <w:rPr>
          <w:rFonts w:eastAsia="宋体"/>
          <w:sz w:val="22"/>
          <w:lang w:val="en-US"/>
        </w:rPr>
        <w:t xml:space="preserve">, </w:t>
      </w:r>
      <w:r>
        <w:rPr>
          <w:rFonts w:eastAsia="宋体"/>
          <w:sz w:val="22"/>
          <w:lang w:val="en-US"/>
        </w:rPr>
        <w:t>October</w:t>
      </w:r>
      <w:r>
        <w:rPr>
          <w:rFonts w:eastAsia="宋体" w:hint="eastAsia"/>
          <w:sz w:val="22"/>
          <w:lang w:val="en-US"/>
        </w:rPr>
        <w:t xml:space="preserve"> </w:t>
      </w:r>
      <w:r>
        <w:rPr>
          <w:rFonts w:eastAsia="宋体"/>
          <w:sz w:val="22"/>
          <w:lang w:val="en-US"/>
        </w:rPr>
        <w:t>13</w:t>
      </w:r>
      <w:r w:rsidRPr="00CB1CB0">
        <w:rPr>
          <w:rFonts w:eastAsia="宋体"/>
          <w:sz w:val="22"/>
          <w:vertAlign w:val="superscript"/>
          <w:lang w:val="en-US"/>
        </w:rPr>
        <w:t>th</w:t>
      </w:r>
      <w:r>
        <w:rPr>
          <w:rFonts w:eastAsia="宋体"/>
          <w:sz w:val="22"/>
          <w:lang w:val="en-US"/>
        </w:rPr>
        <w:t xml:space="preserve"> – 17</w:t>
      </w:r>
      <w:r w:rsidRPr="00CB1CB0">
        <w:rPr>
          <w:rFonts w:eastAsia="宋体"/>
          <w:sz w:val="22"/>
          <w:vertAlign w:val="superscript"/>
          <w:lang w:val="en-US"/>
        </w:rPr>
        <w:t>th</w:t>
      </w:r>
      <w:r>
        <w:rPr>
          <w:rFonts w:eastAsia="宋体"/>
          <w:sz w:val="22"/>
          <w:lang w:val="en-US"/>
        </w:rPr>
        <w:t>, 2025</w:t>
      </w:r>
    </w:p>
    <w:p w:rsidR="009C72D2" w:rsidRDefault="009C72D2">
      <w:pPr>
        <w:spacing w:before="72" w:after="72" w:line="240" w:lineRule="auto"/>
        <w:rPr>
          <w:rFonts w:ascii="Arial" w:eastAsia="宋体" w:hAnsi="Arial"/>
          <w:b/>
          <w:sz w:val="22"/>
          <w:lang w:val="en-GB"/>
        </w:rPr>
      </w:pPr>
    </w:p>
    <w:p w:rsidR="009C72D2" w:rsidRDefault="00C24DB2">
      <w:pPr>
        <w:pStyle w:val="afb"/>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Pr>
          <w:rFonts w:hint="eastAsia"/>
          <w:sz w:val="22"/>
          <w:szCs w:val="22"/>
          <w:lang w:eastAsia="zh-CN"/>
        </w:rPr>
        <w:t xml:space="preserve"> Corporation, Sanechips</w:t>
      </w:r>
    </w:p>
    <w:p w:rsidR="009C72D2" w:rsidRDefault="00C24DB2">
      <w:pPr>
        <w:pStyle w:val="afb"/>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UE features for NR MIMO Phase 5</w:t>
      </w:r>
    </w:p>
    <w:p w:rsidR="009C72D2" w:rsidRDefault="00C24DB2">
      <w:pPr>
        <w:pStyle w:val="afb"/>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9.2</w:t>
      </w:r>
    </w:p>
    <w:p w:rsidR="009C72D2" w:rsidRDefault="00C24DB2">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9C72D2" w:rsidRDefault="00C24DB2">
      <w:pPr>
        <w:numPr>
          <w:ilvl w:val="0"/>
          <w:numId w:val="19"/>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9C72D2" w:rsidRDefault="00C24DB2">
      <w:pPr>
        <w:spacing w:before="72" w:after="72"/>
        <w:rPr>
          <w:rFonts w:eastAsia="微软雅黑"/>
          <w:szCs w:val="20"/>
          <w:lang w:val="en-GB"/>
        </w:rPr>
      </w:pPr>
      <w:r>
        <w:rPr>
          <w:szCs w:val="20"/>
        </w:rPr>
        <w:t>In RAN#105 meeting,</w:t>
      </w:r>
      <w:bookmarkStart w:id="0" w:name="_GoBack"/>
      <w:bookmarkEnd w:id="0"/>
      <w:r>
        <w:rPr>
          <w:szCs w:val="20"/>
        </w:rPr>
        <w:t xml:space="preserve"> a revision of WID on MIMO evolution in phase 5 was approved in [1]. </w:t>
      </w:r>
      <w:r>
        <w:rPr>
          <w:rFonts w:hint="eastAsia"/>
          <w:szCs w:val="20"/>
        </w:rPr>
        <w:t xml:space="preserve">Regarding UE features for NR MIMO Phase 5, the latest RAN1 UE features for Rel-19 NR were approved in [2]. </w:t>
      </w:r>
      <w:r>
        <w:rPr>
          <w:rFonts w:eastAsia="微软雅黑"/>
          <w:szCs w:val="20"/>
          <w:lang w:val="en-GB"/>
        </w:rPr>
        <w:t xml:space="preserve">In this contribution, we elaborate our </w:t>
      </w:r>
      <w:r>
        <w:rPr>
          <w:rFonts w:eastAsia="微软雅黑" w:hint="eastAsia"/>
          <w:szCs w:val="20"/>
        </w:rPr>
        <w:t>views</w:t>
      </w:r>
      <w:r>
        <w:rPr>
          <w:rFonts w:eastAsia="微软雅黑"/>
          <w:szCs w:val="20"/>
          <w:lang w:val="en-GB"/>
        </w:rPr>
        <w:t xml:space="preserve"> on </w:t>
      </w:r>
      <w:r>
        <w:rPr>
          <w:rFonts w:eastAsia="微软雅黑" w:hint="eastAsia"/>
          <w:szCs w:val="20"/>
        </w:rPr>
        <w:t>the updated U</w:t>
      </w:r>
      <w:r>
        <w:rPr>
          <w:rFonts w:eastAsia="微软雅黑" w:hint="eastAsia"/>
          <w:szCs w:val="20"/>
        </w:rPr>
        <w:t>E features for Rel-19</w:t>
      </w:r>
      <w:r>
        <w:rPr>
          <w:rFonts w:eastAsia="微软雅黑"/>
          <w:szCs w:val="20"/>
          <w:lang w:val="en-GB"/>
        </w:rPr>
        <w:t xml:space="preserve"> NR MIMO</w:t>
      </w:r>
      <w:r>
        <w:rPr>
          <w:rFonts w:eastAsia="微软雅黑"/>
          <w:szCs w:val="20"/>
        </w:rPr>
        <w:t xml:space="preserve"> Phase 5</w:t>
      </w:r>
      <w:r>
        <w:rPr>
          <w:rFonts w:eastAsia="微软雅黑"/>
          <w:szCs w:val="20"/>
          <w:lang w:val="en-GB"/>
        </w:rPr>
        <w:t>.</w:t>
      </w:r>
    </w:p>
    <w:p w:rsidR="009C72D2" w:rsidRDefault="00C24DB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eastAsia="Arial Unicode MS" w:hint="eastAsia"/>
          <w:b/>
          <w:bCs/>
          <w:sz w:val="28"/>
          <w:szCs w:val="28"/>
        </w:rPr>
        <w:t>for UE-initiated/event-driven beam management</w:t>
      </w:r>
      <w:r>
        <w:rPr>
          <w:rFonts w:eastAsia="Arial Unicode MS"/>
          <w:b/>
          <w:bCs/>
          <w:sz w:val="28"/>
          <w:szCs w:val="28"/>
        </w:rPr>
        <w:t xml:space="preserve"> (</w:t>
      </w:r>
      <w:r>
        <w:rPr>
          <w:rFonts w:eastAsia="Arial Unicode MS" w:hint="eastAsia"/>
          <w:b/>
          <w:bCs/>
          <w:sz w:val="28"/>
          <w:szCs w:val="28"/>
        </w:rPr>
        <w:t>59</w:t>
      </w:r>
      <w:r>
        <w:rPr>
          <w:rFonts w:eastAsia="Arial Unicode MS"/>
          <w:b/>
          <w:bCs/>
          <w:sz w:val="28"/>
          <w:szCs w:val="28"/>
        </w:rPr>
        <w:t>-1)</w:t>
      </w:r>
    </w:p>
    <w:p w:rsidR="009C72D2" w:rsidRDefault="00C24DB2">
      <w:pPr>
        <w:spacing w:before="72" w:afterLines="50" w:after="120"/>
        <w:rPr>
          <w:rFonts w:eastAsia="微软雅黑"/>
          <w:szCs w:val="20"/>
        </w:rPr>
      </w:pPr>
      <w:r>
        <w:rPr>
          <w:rFonts w:eastAsia="微软雅黑"/>
          <w:szCs w:val="20"/>
        </w:rPr>
        <w:t>A list of UE features (</w:t>
      </w:r>
      <w:r>
        <w:rPr>
          <w:rFonts w:eastAsia="微软雅黑" w:hint="eastAsia"/>
          <w:szCs w:val="20"/>
        </w:rPr>
        <w:t>FGs 59</w:t>
      </w:r>
      <w:r>
        <w:rPr>
          <w:rFonts w:eastAsia="微软雅黑"/>
          <w:szCs w:val="20"/>
        </w:rPr>
        <w:t xml:space="preserve">-1-1 ~ </w:t>
      </w:r>
      <w:r>
        <w:rPr>
          <w:rFonts w:eastAsia="微软雅黑" w:hint="eastAsia"/>
          <w:szCs w:val="20"/>
        </w:rPr>
        <w:t>59</w:t>
      </w:r>
      <w:r>
        <w:rPr>
          <w:rFonts w:eastAsia="微软雅黑"/>
          <w:szCs w:val="20"/>
        </w:rPr>
        <w:t>-1-</w:t>
      </w:r>
      <w:r>
        <w:rPr>
          <w:rFonts w:eastAsia="微软雅黑" w:hint="eastAsia"/>
          <w:szCs w:val="20"/>
        </w:rPr>
        <w:t>7</w:t>
      </w:r>
      <w:r>
        <w:rPr>
          <w:rFonts w:eastAsia="微软雅黑"/>
          <w:szCs w:val="20"/>
        </w:rPr>
        <w:t xml:space="preserve">) </w:t>
      </w:r>
      <w:r>
        <w:rPr>
          <w:rFonts w:eastAsia="微软雅黑" w:hint="eastAsia"/>
          <w:szCs w:val="20"/>
        </w:rPr>
        <w:t>were</w:t>
      </w:r>
      <w:r>
        <w:rPr>
          <w:rFonts w:eastAsia="微软雅黑"/>
          <w:szCs w:val="20"/>
        </w:rPr>
        <w:t xml:space="preserve"> </w:t>
      </w:r>
      <w:r>
        <w:rPr>
          <w:rFonts w:eastAsia="微软雅黑" w:hint="eastAsia"/>
          <w:szCs w:val="20"/>
        </w:rPr>
        <w:t xml:space="preserve">developed </w:t>
      </w:r>
      <w:r>
        <w:rPr>
          <w:rFonts w:eastAsia="微软雅黑"/>
          <w:szCs w:val="20"/>
        </w:rPr>
        <w:t>in [</w:t>
      </w:r>
      <w:r>
        <w:rPr>
          <w:rFonts w:eastAsia="微软雅黑" w:hint="eastAsia"/>
          <w:szCs w:val="20"/>
        </w:rPr>
        <w:t>2</w:t>
      </w:r>
      <w:r>
        <w:rPr>
          <w:rFonts w:eastAsia="微软雅黑"/>
          <w:szCs w:val="20"/>
        </w:rPr>
        <w:t>] for Rel-1</w:t>
      </w:r>
      <w:r>
        <w:rPr>
          <w:rFonts w:eastAsia="微软雅黑" w:hint="eastAsia"/>
          <w:szCs w:val="20"/>
        </w:rPr>
        <w:t>9</w:t>
      </w:r>
      <w:r>
        <w:rPr>
          <w:rFonts w:eastAsia="微软雅黑"/>
          <w:szCs w:val="20"/>
        </w:rPr>
        <w:t xml:space="preserve"> </w:t>
      </w:r>
      <w:r>
        <w:rPr>
          <w:rFonts w:eastAsia="微软雅黑" w:hint="eastAsia"/>
          <w:szCs w:val="20"/>
        </w:rPr>
        <w:t>UE-initiated/event-driven beam management</w:t>
      </w:r>
      <w:r>
        <w:rPr>
          <w:rFonts w:eastAsia="微软雅黑"/>
          <w:szCs w:val="20"/>
        </w:rPr>
        <w:t xml:space="preserve">, and then we discuss some further details for </w:t>
      </w:r>
      <w:r>
        <w:rPr>
          <w:rFonts w:eastAsia="微软雅黑" w:hint="eastAsia"/>
          <w:szCs w:val="20"/>
        </w:rPr>
        <w:t>59</w:t>
      </w:r>
      <w:r>
        <w:rPr>
          <w:rFonts w:eastAsia="微软雅黑"/>
          <w:szCs w:val="20"/>
        </w:rPr>
        <w:t xml:space="preserve">-1 series in this section, </w:t>
      </w:r>
      <w:proofErr w:type="gramStart"/>
      <w:r>
        <w:rPr>
          <w:rFonts w:eastAsia="微软雅黑" w:hint="eastAsia"/>
          <w:szCs w:val="20"/>
        </w:rPr>
        <w:t>and also</w:t>
      </w:r>
      <w:proofErr w:type="gramEnd"/>
      <w:r>
        <w:rPr>
          <w:rFonts w:eastAsia="微软雅黑"/>
          <w:szCs w:val="20"/>
        </w:rPr>
        <w:t xml:space="preserve"> </w:t>
      </w:r>
      <w:r>
        <w:rPr>
          <w:rFonts w:eastAsia="微软雅黑" w:hint="eastAsia"/>
          <w:szCs w:val="20"/>
        </w:rPr>
        <w:t xml:space="preserve">some </w:t>
      </w:r>
      <w:r>
        <w:rPr>
          <w:rFonts w:eastAsia="微软雅黑"/>
          <w:szCs w:val="20"/>
        </w:rPr>
        <w:t>new sub-features.</w:t>
      </w:r>
    </w:p>
    <w:p w:rsidR="009C72D2" w:rsidRDefault="00C24DB2">
      <w:pPr>
        <w:pStyle w:val="affe"/>
        <w:numPr>
          <w:ilvl w:val="0"/>
          <w:numId w:val="20"/>
        </w:numPr>
        <w:spacing w:before="72" w:afterLines="50" w:after="120"/>
        <w:ind w:firstLineChars="0" w:hanging="363"/>
        <w:rPr>
          <w:rFonts w:eastAsia="微软雅黑"/>
          <w:szCs w:val="20"/>
        </w:rPr>
      </w:pPr>
      <w:r>
        <w:rPr>
          <w:rFonts w:eastAsia="微软雅黑" w:hint="eastAsia"/>
          <w:szCs w:val="20"/>
        </w:rPr>
        <w:t>For FG 59-1-1 of Mode-A based UE-initiated beam reporting,</w:t>
      </w:r>
    </w:p>
    <w:p w:rsidR="009C72D2" w:rsidRDefault="00C24DB2">
      <w:pPr>
        <w:pStyle w:val="affe"/>
        <w:numPr>
          <w:ilvl w:val="1"/>
          <w:numId w:val="20"/>
        </w:numPr>
        <w:spacing w:before="72" w:afterLines="50" w:after="120"/>
        <w:ind w:firstLineChars="0" w:hanging="363"/>
        <w:rPr>
          <w:rFonts w:eastAsia="微软雅黑"/>
          <w:szCs w:val="20"/>
        </w:rPr>
      </w:pPr>
      <w:r>
        <w:rPr>
          <w:rFonts w:eastAsia="微软雅黑" w:hint="eastAsia"/>
          <w:szCs w:val="20"/>
        </w:rPr>
        <w:t>Given that UE-initiated beam reporting basically includes two functionalities of beam mea</w:t>
      </w:r>
      <w:r>
        <w:rPr>
          <w:rFonts w:eastAsia="微软雅黑" w:hint="eastAsia"/>
          <w:szCs w:val="20"/>
        </w:rPr>
        <w:t xml:space="preserve">surement and beam reporting, the corresponding </w:t>
      </w:r>
      <w:r>
        <w:rPr>
          <w:rFonts w:eastAsia="微软雅黑" w:hint="eastAsia"/>
          <w:color w:val="000000"/>
          <w:szCs w:val="21"/>
        </w:rPr>
        <w:t>prerequisites FG 2-22 (which is for aperiodic beam report on PUSCH) and FG 2-24 (which is for SSB/CSI-RS based beam measurement) are needed.</w:t>
      </w:r>
    </w:p>
    <w:p w:rsidR="009C72D2" w:rsidRDefault="00C24DB2">
      <w:pPr>
        <w:spacing w:beforeLines="80" w:before="192" w:afterLines="50" w:after="120"/>
        <w:rPr>
          <w:i/>
          <w:szCs w:val="20"/>
        </w:rPr>
      </w:pPr>
      <w:r>
        <w:rPr>
          <w:rFonts w:eastAsia="微软雅黑"/>
          <w:b/>
          <w:i/>
          <w:szCs w:val="20"/>
        </w:rPr>
        <w:t>Proposal 1-1:</w:t>
      </w:r>
      <w:r>
        <w:rPr>
          <w:rFonts w:eastAsia="微软雅黑"/>
          <w:i/>
          <w:szCs w:val="20"/>
        </w:rPr>
        <w:t xml:space="preserve"> </w:t>
      </w:r>
      <w:r>
        <w:rPr>
          <w:i/>
          <w:szCs w:val="20"/>
        </w:rPr>
        <w:t>For FG</w:t>
      </w:r>
      <w:r>
        <w:rPr>
          <w:rFonts w:hint="eastAsia"/>
          <w:i/>
          <w:szCs w:val="20"/>
        </w:rPr>
        <w:t xml:space="preserve"> 59-1 series of</w:t>
      </w:r>
      <w:r>
        <w:rPr>
          <w:i/>
          <w:szCs w:val="20"/>
        </w:rPr>
        <w:t xml:space="preserve"> ‘</w:t>
      </w:r>
      <w:r>
        <w:rPr>
          <w:rFonts w:hint="eastAsia"/>
          <w:i/>
          <w:szCs w:val="20"/>
        </w:rPr>
        <w:t xml:space="preserve">UE-initiated/event-driven beam </w:t>
      </w:r>
      <w:r>
        <w:rPr>
          <w:rFonts w:hint="eastAsia"/>
          <w:i/>
          <w:szCs w:val="20"/>
        </w:rPr>
        <w:t>management</w:t>
      </w:r>
      <w:r>
        <w:rPr>
          <w:i/>
          <w:szCs w:val="20"/>
        </w:rPr>
        <w:t xml:space="preserve">’, the following </w:t>
      </w:r>
      <w:r>
        <w:rPr>
          <w:rFonts w:hint="eastAsia"/>
          <w:i/>
          <w:szCs w:val="20"/>
        </w:rPr>
        <w:t xml:space="preserve">updates </w:t>
      </w:r>
      <w:r>
        <w:rPr>
          <w:rFonts w:hint="eastAsia"/>
          <w:i/>
          <w:color w:val="FF0000"/>
          <w:szCs w:val="20"/>
        </w:rPr>
        <w:t xml:space="preserve">highlighted in red </w:t>
      </w:r>
      <w:r>
        <w:rPr>
          <w:rFonts w:hint="eastAsia"/>
          <w:i/>
          <w:szCs w:val="20"/>
        </w:rPr>
        <w:t xml:space="preserve">are </w:t>
      </w:r>
      <w:r>
        <w:rPr>
          <w:i/>
          <w:szCs w:val="20"/>
        </w:rPr>
        <w:t>proposed</w:t>
      </w:r>
      <w:r>
        <w:rPr>
          <w:rFonts w:hint="eastAsia"/>
          <w:i/>
          <w:szCs w:val="20"/>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484"/>
        <w:gridCol w:w="1613"/>
        <w:gridCol w:w="2027"/>
        <w:gridCol w:w="493"/>
        <w:gridCol w:w="497"/>
        <w:gridCol w:w="467"/>
        <w:gridCol w:w="1634"/>
        <w:gridCol w:w="646"/>
        <w:gridCol w:w="467"/>
        <w:gridCol w:w="467"/>
        <w:gridCol w:w="467"/>
        <w:gridCol w:w="2340"/>
        <w:gridCol w:w="1021"/>
      </w:tblGrid>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Support of UE-initiated/event-driven beam report based on one event </w:t>
            </w:r>
            <w:r>
              <w:rPr>
                <w:rFonts w:ascii="Arial" w:eastAsia="MS Gothic" w:hAnsi="Arial" w:cs="Arial"/>
                <w:color w:val="000000"/>
                <w:sz w:val="18"/>
                <w:szCs w:val="18"/>
                <w:lang w:val="en-GB" w:eastAsia="ja-JP"/>
              </w:rPr>
              <w:t>instance</w:t>
            </w:r>
          </w:p>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Support of Event-2 based measurement and report </w:t>
            </w:r>
          </w:p>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3. Support of Mode A UE-initiated/event-driven beam report</w:t>
            </w:r>
          </w:p>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4. Maximum number of the configured RS(s) for new beam in the RS resource set</w:t>
            </w:r>
          </w:p>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lastRenderedPageBreak/>
              <w:t xml:space="preserve">5. Support of current beam measurement by using QCL RS in </w:t>
            </w:r>
            <w:r>
              <w:rPr>
                <w:rFonts w:ascii="Arial" w:eastAsia="MS Gothic" w:hAnsi="Arial" w:cs="Arial"/>
                <w:color w:val="000000"/>
                <w:sz w:val="18"/>
                <w:szCs w:val="18"/>
                <w:lang w:val="en-GB" w:eastAsia="ja-JP"/>
              </w:rPr>
              <w:t>the indicated TCI state and the corresponding QCL SSB for Scheme-1 and Scheme-2, respectively</w:t>
            </w:r>
          </w:p>
          <w:p w:rsidR="009C72D2" w:rsidRDefault="00C24DB2" w:rsidP="00CB1CB0">
            <w:pPr>
              <w:spacing w:beforeLines="0" w:before="0" w:afterLines="0" w:after="0" w:line="240" w:lineRule="auto"/>
              <w:jc w:val="left"/>
              <w:rPr>
                <w:rFonts w:ascii="Arial" w:eastAsia="MS Gothic" w:hAnsi="Arial" w:cs="Arial"/>
                <w:color w:val="000000"/>
                <w:sz w:val="18"/>
                <w:szCs w:val="18"/>
                <w:lang w:eastAsia="ja-JP"/>
              </w:rPr>
            </w:pPr>
            <w:r>
              <w:rPr>
                <w:rFonts w:ascii="Arial" w:eastAsia="MS Gothic" w:hAnsi="Arial" w:cs="Arial"/>
                <w:color w:val="000000"/>
                <w:sz w:val="18"/>
                <w:szCs w:val="18"/>
                <w:lang w:eastAsia="ja-JP"/>
              </w:rPr>
              <w:t>6. Support the first PUCCH and second PUSCH from the same PUCCH group</w:t>
            </w:r>
          </w:p>
          <w:p w:rsidR="009C72D2" w:rsidRDefault="009C72D2" w:rsidP="00CB1CB0">
            <w:pPr>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ja-JP"/>
              </w:rPr>
            </w:pPr>
            <w:r>
              <w:rPr>
                <w:rFonts w:eastAsia="宋体" w:cs="Arial"/>
                <w:color w:val="FF0000"/>
                <w:sz w:val="18"/>
                <w:szCs w:val="18"/>
              </w:rPr>
              <w:lastRenderedPageBreak/>
              <w:t>2-22</w:t>
            </w:r>
            <w:r>
              <w:rPr>
                <w:rFonts w:eastAsia="宋体" w:cs="Arial" w:hint="eastAsia"/>
                <w:color w:val="FF0000"/>
                <w:sz w:val="18"/>
                <w:szCs w:val="18"/>
              </w:rPr>
              <w:t xml:space="preserve">, </w:t>
            </w:r>
            <w:r>
              <w:rPr>
                <w:rFonts w:eastAsia="宋体" w:cs="Arial"/>
                <w:color w:val="FF0000"/>
                <w:sz w:val="18"/>
                <w:szCs w:val="18"/>
              </w:rPr>
              <w:t>2-2</w:t>
            </w:r>
            <w:r>
              <w:rPr>
                <w:rFonts w:eastAsia="宋体" w:cs="Arial" w:hint="eastAsia"/>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Component 4 candidate values: {1, 2, …, 64}</w:t>
            </w:r>
          </w:p>
          <w:p w:rsidR="009C72D2" w:rsidRDefault="009C72D2">
            <w:pPr>
              <w:keepNext/>
              <w:keepLines/>
              <w:spacing w:before="72" w:after="72"/>
              <w:rPr>
                <w:rFonts w:ascii="Arial" w:eastAsia="宋体" w:hAnsi="Arial" w:cs="Arial"/>
                <w:color w:val="000000"/>
                <w:sz w:val="18"/>
                <w:szCs w:val="18"/>
                <w:lang w:val="en-GB" w:eastAsia="en-US"/>
              </w:rPr>
            </w:pP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w:t>
            </w:r>
            <w:proofErr w:type="gramStart"/>
            <w:r>
              <w:rPr>
                <w:rFonts w:ascii="Arial" w:eastAsia="宋体" w:hAnsi="Arial" w:cs="Arial"/>
                <w:color w:val="000000"/>
                <w:sz w:val="18"/>
                <w:szCs w:val="18"/>
                <w:lang w:val="en-GB" w:eastAsia="en-US"/>
              </w:rPr>
              <w:t>For</w:t>
            </w:r>
            <w:proofErr w:type="gramEnd"/>
            <w:r>
              <w:rPr>
                <w:rFonts w:ascii="Arial" w:eastAsia="宋体" w:hAnsi="Arial" w:cs="Arial"/>
                <w:color w:val="000000"/>
                <w:sz w:val="18"/>
                <w:szCs w:val="18"/>
                <w:lang w:val="en-GB" w:eastAsia="en-US"/>
              </w:rPr>
              <w:t xml:space="preserve"> Component 4 and Component 5, an SSB can be associated with the serving cell PCI or a PCI other than the serving cell PCI</w:t>
            </w:r>
          </w:p>
          <w:p w:rsidR="009C72D2" w:rsidRDefault="009C72D2">
            <w:pPr>
              <w:keepNext/>
              <w:keepLines/>
              <w:spacing w:before="72" w:after="72"/>
              <w:rPr>
                <w:rFonts w:ascii="Arial" w:eastAsia="宋体" w:hAnsi="Arial" w:cs="Arial"/>
                <w:color w:val="000000"/>
                <w:sz w:val="18"/>
                <w:szCs w:val="18"/>
                <w:lang w:val="en-GB" w:eastAsia="en-US"/>
              </w:rPr>
            </w:pP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eastAsia="en-US"/>
              </w:rPr>
              <w:lastRenderedPageBreak/>
              <w:t>Note: Regarding Event-2, QCL RS(s) in indicated TCI state(s) and resourc</w:t>
            </w:r>
            <w:r>
              <w:rPr>
                <w:rFonts w:ascii="Arial" w:eastAsia="宋体" w:hAnsi="Arial" w:cs="Arial"/>
                <w:color w:val="000000"/>
                <w:sz w:val="18"/>
                <w:szCs w:val="18"/>
                <w:lang w:eastAsia="en-US"/>
              </w:rPr>
              <w:t xml:space="preserve">es configured for component 4 are also counted in FG 16-1g, </w:t>
            </w:r>
            <w:r>
              <w:rPr>
                <w:rFonts w:ascii="Arial" w:eastAsia="宋体" w:hAnsi="Arial" w:cs="Arial" w:hint="eastAsia"/>
                <w:color w:val="000000"/>
                <w:sz w:val="18"/>
                <w:szCs w:val="18"/>
                <w:lang w:eastAsia="en-US"/>
              </w:rPr>
              <w:t>and</w:t>
            </w:r>
            <w:r>
              <w:rPr>
                <w:rFonts w:ascii="Arial" w:eastAsia="宋体" w:hAnsi="Arial" w:cs="Arial"/>
                <w:color w:val="000000"/>
                <w:sz w:val="18"/>
                <w:szCs w:val="18"/>
                <w:lang w:eastAsia="en-US"/>
              </w:rPr>
              <w:t xml:space="preserve"> 16-1g-1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lastRenderedPageBreak/>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1. Support of Mode B UE-initiated/event-driven beam report</w:t>
            </w:r>
          </w:p>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Supported </w:t>
            </w:r>
            <w:r>
              <w:rPr>
                <w:rFonts w:ascii="Arial" w:eastAsia="MS Gothic" w:hAnsi="Arial" w:cs="Arial"/>
                <w:color w:val="000000"/>
                <w:sz w:val="18"/>
                <w:szCs w:val="18"/>
                <w:lang w:val="en-GB" w:eastAsia="ja-JP"/>
              </w:rPr>
              <w:t>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UEI/ED beam report Mode-B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Component 2 candidate values: </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15kHz SCS: {0,1,2,4,8,16}</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30kHz SCS: {0,2,4,8,16,32}</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60kHz SCS: {0,4,8,32,64}</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120kHz SCS: {0,8,16,32,64,128}</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480kHz SCS: {0,32,64,128,256,512}</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960kHz SCS: {0,64,128,256,512}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 xml:space="preserve">Triggering event determination via detecting ≥ M event instances </w:t>
            </w:r>
            <w:r>
              <w:rPr>
                <w:rFonts w:ascii="Arial" w:eastAsia="宋体" w:hAnsi="Arial" w:cs="Arial"/>
                <w:color w:val="000000"/>
                <w:sz w:val="18"/>
                <w:szCs w:val="18"/>
                <w:lang w:eastAsia="en-US"/>
              </w:rPr>
              <w:t>for at least one new beam</w:t>
            </w:r>
            <w:r>
              <w:rPr>
                <w:rFonts w:ascii="Arial" w:eastAsia="宋体" w:hAnsi="Arial" w:cs="Arial"/>
                <w:color w:val="000000"/>
                <w:sz w:val="18"/>
                <w:szCs w:val="18"/>
                <w:lang w:val="en-GB" w:eastAsia="en-US"/>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1. Support of </w:t>
            </w:r>
            <w:r>
              <w:rPr>
                <w:rFonts w:ascii="Arial" w:eastAsia="MS Gothic" w:hAnsi="Arial" w:cs="Arial"/>
                <w:color w:val="000000"/>
                <w:sz w:val="18"/>
                <w:szCs w:val="18"/>
                <w:lang w:eastAsia="ja-JP"/>
              </w:rPr>
              <w:t>UE initiated/event driven</w:t>
            </w:r>
            <w:r>
              <w:rPr>
                <w:rFonts w:ascii="Arial" w:eastAsia="MS Gothic" w:hAnsi="Arial" w:cs="Arial"/>
                <w:color w:val="000000"/>
                <w:sz w:val="18"/>
                <w:szCs w:val="18"/>
                <w:lang w:val="en-GB" w:eastAsia="ja-JP"/>
              </w:rPr>
              <w:t xml:space="preserve"> beam report procedure via detecting ≥ M event instance(s) for at least one new beam within a time window, where M&gt;1</w:t>
            </w:r>
          </w:p>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eastAsia="ja-JP"/>
              </w:rPr>
              <w:t>2. Maximum number of timers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en-US"/>
              </w:rPr>
              <w:t>59-1-1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Triggering event determination via detecting ≥ M event instances within a time window is not sup</w:t>
            </w:r>
            <w:r>
              <w:rPr>
                <w:rFonts w:ascii="Arial" w:eastAsia="宋体" w:hAnsi="Arial" w:cs="Arial"/>
                <w:color w:val="000000"/>
                <w:sz w:val="18"/>
                <w:szCs w:val="18"/>
                <w:lang w:val="en-GB" w:eastAsia="en-US"/>
              </w:rPr>
              <w:t>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eastAsia="en-US"/>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ja-JP"/>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t>59-1-4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UE-initiated/event-</w:t>
            </w:r>
            <w:r>
              <w:rPr>
                <w:rFonts w:ascii="Arial" w:eastAsia="宋体" w:hAnsi="Arial" w:cs="Arial"/>
                <w:color w:val="000000"/>
                <w:sz w:val="18"/>
                <w:szCs w:val="18"/>
                <w:lang w:val="en-GB" w:eastAsia="en-US"/>
              </w:rPr>
              <w:lastRenderedPageBreak/>
              <w:t xml:space="preserve">driven beam management </w:t>
            </w:r>
            <w:r>
              <w:rPr>
                <w:rFonts w:ascii="Arial" w:eastAsia="宋体" w:hAnsi="Arial" w:cs="Arial"/>
                <w:color w:val="000000"/>
                <w:sz w:val="18"/>
                <w:szCs w:val="18"/>
              </w:rPr>
              <w:t xml:space="preserve">for </w:t>
            </w:r>
            <w:r>
              <w:rPr>
                <w:rFonts w:ascii="Arial" w:eastAsia="宋体" w:hAnsi="Arial" w:cs="Arial"/>
                <w:color w:val="000000"/>
                <w:sz w:val="18"/>
                <w:szCs w:val="18"/>
                <w:lang w:val="en-GB" w:eastAsia="en-US"/>
              </w:rPr>
              <w:t>Event</w:t>
            </w:r>
            <w:r>
              <w:rPr>
                <w:rFonts w:ascii="Arial" w:eastAsia="宋体" w:hAnsi="Arial" w:cs="Arial"/>
                <w:color w:val="000000"/>
                <w:sz w:val="18"/>
                <w:szCs w:val="18"/>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lastRenderedPageBreak/>
              <w:t xml:space="preserve">1. Support of Event-1 based </w:t>
            </w:r>
            <w:r>
              <w:rPr>
                <w:rFonts w:ascii="Arial" w:eastAsia="宋体" w:hAnsi="Arial" w:cs="Arial"/>
                <w:color w:val="000000"/>
                <w:sz w:val="18"/>
                <w:szCs w:val="18"/>
                <w:lang w:val="en-GB" w:eastAsia="en-US"/>
              </w:rPr>
              <w:t xml:space="preserve">measurement </w:t>
            </w:r>
            <w:r>
              <w:rPr>
                <w:rFonts w:ascii="Arial" w:eastAsia="宋体" w:hAnsi="Arial" w:cs="Arial"/>
                <w:color w:val="000000"/>
                <w:sz w:val="18"/>
                <w:szCs w:val="18"/>
                <w:lang w:val="en-GB" w:eastAsia="en-US"/>
              </w:rPr>
              <w:lastRenderedPageBreak/>
              <w:t>and report for Mode A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lastRenderedPageBreak/>
              <w:t>59-1-1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UE-initiated/event-</w:t>
            </w:r>
            <w:r>
              <w:rPr>
                <w:rFonts w:ascii="Arial" w:eastAsia="宋体" w:hAnsi="Arial" w:cs="Arial"/>
                <w:color w:val="000000"/>
                <w:sz w:val="18"/>
                <w:szCs w:val="18"/>
                <w:lang w:val="en-GB" w:eastAsia="en-US"/>
              </w:rPr>
              <w:lastRenderedPageBreak/>
              <w:t xml:space="preserve">driven beam management </w:t>
            </w:r>
            <w:r>
              <w:rPr>
                <w:rFonts w:ascii="Arial" w:eastAsia="宋体" w:hAnsi="Arial" w:cs="Arial"/>
                <w:color w:val="000000"/>
                <w:sz w:val="18"/>
                <w:szCs w:val="18"/>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highlight w:val="yellow"/>
                <w:lang w:val="en-GB" w:eastAsia="en-US"/>
              </w:rPr>
            </w:pPr>
            <w:r>
              <w:rPr>
                <w:rFonts w:ascii="Arial" w:eastAsia="宋体" w:hAnsi="Arial" w:cs="Arial"/>
                <w:color w:val="000000"/>
                <w:sz w:val="18"/>
                <w:szCs w:val="18"/>
              </w:rPr>
              <w:lastRenderedPageBreak/>
              <w:t xml:space="preserve">Per </w:t>
            </w:r>
            <w:r>
              <w:rPr>
                <w:rFonts w:ascii="Arial" w:eastAsia="宋体" w:hAnsi="Arial" w:cs="Arial"/>
                <w:color w:val="000000"/>
                <w:sz w:val="18"/>
                <w:szCs w:val="18"/>
              </w:rPr>
              <w:t>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the event definition </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lastRenderedPageBreak/>
              <w:t>Event 1: Quality of the current beam is worse than a certain threshold</w:t>
            </w:r>
          </w:p>
          <w:p w:rsidR="009C72D2" w:rsidRDefault="009C72D2">
            <w:pPr>
              <w:keepNext/>
              <w:keepLines/>
              <w:spacing w:before="72" w:after="72"/>
              <w:rPr>
                <w:rFonts w:ascii="Arial" w:eastAsia="宋体" w:hAnsi="Arial" w:cs="Arial"/>
                <w:color w:val="000000"/>
                <w:sz w:val="18"/>
                <w:szCs w:val="18"/>
                <w:highlight w:val="yellow"/>
                <w:lang w:val="en-GB" w:eastAsia="en-US"/>
              </w:rPr>
            </w:pPr>
          </w:p>
          <w:p w:rsidR="009C72D2" w:rsidRDefault="00C24DB2">
            <w:pPr>
              <w:keepNext/>
              <w:keepLines/>
              <w:spacing w:before="72" w:after="72"/>
              <w:rPr>
                <w:rFonts w:ascii="Arial" w:eastAsia="宋体" w:hAnsi="Arial" w:cs="Arial"/>
                <w:color w:val="000000"/>
                <w:sz w:val="18"/>
                <w:szCs w:val="18"/>
                <w:highlight w:val="yellow"/>
                <w:lang w:val="en-GB" w:eastAsia="en-US"/>
              </w:rPr>
            </w:pPr>
            <w:r>
              <w:rPr>
                <w:rFonts w:ascii="Arial" w:eastAsia="宋体" w:hAnsi="Arial" w:cs="Arial"/>
                <w:color w:val="000000"/>
                <w:sz w:val="18"/>
                <w:szCs w:val="18"/>
                <w:lang w:val="en-GB" w:eastAsia="en-US"/>
              </w:rPr>
              <w:t xml:space="preserve">Note: Regarding Event-1, QCL RS(s) in indicated TCI state(s) and resources configured for component 4 of FG 59-1-1 are also counted in FG </w:t>
            </w:r>
            <w:r>
              <w:rPr>
                <w:rFonts w:ascii="Arial" w:eastAsia="宋体" w:hAnsi="Arial" w:cs="Arial"/>
                <w:color w:val="000000"/>
                <w:sz w:val="18"/>
                <w:szCs w:val="18"/>
                <w:lang w:val="en-GB" w:eastAsia="en-US"/>
              </w:rPr>
              <w:t>16-1g, and 16-1g-1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lastRenderedPageBreak/>
              <w:t xml:space="preserve">Optional with </w:t>
            </w:r>
            <w:r>
              <w:rPr>
                <w:rFonts w:ascii="Arial" w:eastAsia="宋体" w:hAnsi="Arial" w:cs="Arial"/>
                <w:color w:val="000000"/>
                <w:sz w:val="18"/>
                <w:szCs w:val="18"/>
                <w:lang w:val="en-GB" w:eastAsia="en-US"/>
              </w:rPr>
              <w:lastRenderedPageBreak/>
              <w:t>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lastRenderedPageBreak/>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t>59-1-5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UE-initiated/event-driven beam management </w:t>
            </w:r>
            <w:r>
              <w:rPr>
                <w:rFonts w:ascii="Arial" w:eastAsia="宋体" w:hAnsi="Arial" w:cs="Arial"/>
                <w:color w:val="000000"/>
                <w:sz w:val="18"/>
                <w:szCs w:val="18"/>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1. Support of Event-7 based measurement and report for Mode A that L1-RSRP of at le</w:t>
            </w:r>
            <w:r>
              <w:rPr>
                <w:rFonts w:ascii="Arial" w:eastAsia="宋体" w:hAnsi="Arial" w:cs="Arial"/>
                <w:color w:val="000000"/>
                <w:sz w:val="18"/>
                <w:szCs w:val="18"/>
                <w:lang w:val="en-GB" w:eastAsia="en-US"/>
              </w:rPr>
              <w:t>ast one new beam becomes a threshold value better than the RS derived from the activated TCI state with the Q-th best quality based on one event instance</w:t>
            </w:r>
          </w:p>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2. Support of the RS derived from the activated TCI state with the Q-th best quality measurement by us</w:t>
            </w:r>
            <w:r>
              <w:rPr>
                <w:rFonts w:ascii="Arial" w:eastAsia="宋体" w:hAnsi="Arial" w:cs="Arial"/>
                <w:color w:val="000000"/>
                <w:sz w:val="18"/>
                <w:szCs w:val="18"/>
                <w:lang w:val="en-GB" w:eastAsia="en-US"/>
              </w:rPr>
              <w:t xml:space="preserve">ing QCL RS in the activated TCI state with the Q-th best quality and the corresponding QCL SSB for the activated TCI state with the Q-th best quality for </w:t>
            </w:r>
            <w:r>
              <w:rPr>
                <w:rFonts w:ascii="Arial" w:eastAsia="宋体" w:hAnsi="Arial" w:cs="Arial"/>
                <w:color w:val="000000"/>
                <w:sz w:val="18"/>
                <w:szCs w:val="18"/>
                <w:lang w:val="en-GB" w:eastAsia="en-US"/>
              </w:rPr>
              <w:lastRenderedPageBreak/>
              <w:t>Scheme-1 and Scheme-2, respectively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rPr>
              <w:lastRenderedPageBreak/>
              <w:t>59-1-1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UE-initiated/event-driven beam management </w:t>
            </w:r>
            <w:r>
              <w:rPr>
                <w:rFonts w:ascii="Arial" w:eastAsia="宋体" w:hAnsi="Arial" w:cs="Arial"/>
                <w:color w:val="000000"/>
                <w:sz w:val="18"/>
                <w:szCs w:val="18"/>
              </w:rPr>
              <w:t xml:space="preserve">for </w:t>
            </w:r>
            <w:r>
              <w:rPr>
                <w:rFonts w:ascii="Arial" w:eastAsia="宋体" w:hAnsi="Arial" w:cs="Arial"/>
                <w:color w:val="000000"/>
                <w:sz w:val="18"/>
                <w:szCs w:val="18"/>
              </w:rPr>
              <w:t>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highlight w:val="yellow"/>
                <w:lang w:val="en-GB" w:eastAsia="en-US"/>
              </w:rPr>
            </w:pPr>
            <w:r>
              <w:rPr>
                <w:rFonts w:ascii="Arial" w:eastAsia="宋体"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 xml:space="preserve">Component 1 candidate values for Q: </w:t>
            </w:r>
            <w:r>
              <w:rPr>
                <w:rFonts w:ascii="Arial" w:eastAsia="宋体" w:hAnsi="Arial" w:cs="Arial"/>
                <w:color w:val="000000"/>
                <w:sz w:val="18"/>
                <w:szCs w:val="18"/>
                <w:lang w:val="en-GB"/>
              </w:rPr>
              <w:t xml:space="preserve">bitmap of size 8, the n-th bit signals support for Q=n, n = </w:t>
            </w:r>
            <w:proofErr w:type="gramStart"/>
            <w:r>
              <w:rPr>
                <w:rFonts w:ascii="Arial" w:eastAsia="宋体" w:hAnsi="Arial" w:cs="Arial"/>
                <w:color w:val="000000"/>
                <w:sz w:val="18"/>
                <w:szCs w:val="18"/>
                <w:lang w:val="en-GB"/>
              </w:rPr>
              <w:t>1,2,…</w:t>
            </w:r>
            <w:proofErr w:type="gramEnd"/>
            <w:r>
              <w:rPr>
                <w:rFonts w:ascii="Arial" w:eastAsia="宋体" w:hAnsi="Arial" w:cs="Arial"/>
                <w:color w:val="000000"/>
                <w:sz w:val="18"/>
                <w:szCs w:val="18"/>
                <w:lang w:val="en-GB"/>
              </w:rPr>
              <w:t>,8, zero means no support, 1 means support</w:t>
            </w:r>
            <w:r>
              <w:rPr>
                <w:rFonts w:ascii="Arial" w:eastAsia="宋体" w:hAnsi="Arial" w:cs="Arial"/>
                <w:color w:val="000000"/>
                <w:sz w:val="18"/>
                <w:szCs w:val="18"/>
              </w:rPr>
              <w:t xml:space="preserve"> </w:t>
            </w:r>
          </w:p>
          <w:p w:rsidR="009C72D2" w:rsidRDefault="009C72D2">
            <w:pPr>
              <w:keepNext/>
              <w:keepLines/>
              <w:spacing w:before="72" w:after="72"/>
              <w:rPr>
                <w:rFonts w:ascii="Arial" w:eastAsia="宋体" w:hAnsi="Arial" w:cs="Arial"/>
                <w:color w:val="000000"/>
                <w:sz w:val="18"/>
                <w:szCs w:val="18"/>
              </w:rPr>
            </w:pPr>
          </w:p>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 xml:space="preserve">Note: The UE does not expect that </w:t>
            </w:r>
            <w:r>
              <w:rPr>
                <w:rFonts w:ascii="Arial" w:eastAsia="宋体" w:hAnsi="Arial" w:cs="Arial"/>
                <w:color w:val="000000"/>
                <w:sz w:val="18"/>
                <w:szCs w:val="18"/>
              </w:rPr>
              <w:t>the configured Q is greater than the number of the activated DL/joint TCI state(s)</w:t>
            </w:r>
          </w:p>
          <w:p w:rsidR="009C72D2" w:rsidRDefault="009C72D2">
            <w:pPr>
              <w:keepNext/>
              <w:keepLines/>
              <w:spacing w:before="72" w:after="72"/>
              <w:rPr>
                <w:rFonts w:ascii="Arial" w:eastAsia="宋体" w:hAnsi="Arial" w:cs="Arial"/>
                <w:color w:val="000000"/>
                <w:sz w:val="18"/>
                <w:szCs w:val="18"/>
              </w:rPr>
            </w:pPr>
          </w:p>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Note: Regarding Event-7, the number of QCL RS(s) in activated TCI state(s) and resources configured for component 4 of FG 59-1-1 are also counted in FG 16-1g, and 16-1g-1</w:t>
            </w:r>
          </w:p>
          <w:p w:rsidR="009C72D2" w:rsidRDefault="009C72D2">
            <w:pPr>
              <w:keepNext/>
              <w:keepLines/>
              <w:spacing w:before="72" w:after="72"/>
              <w:rPr>
                <w:rFonts w:ascii="Arial" w:eastAsia="宋体" w:hAnsi="Arial" w:cs="Arial"/>
                <w:color w:val="000000"/>
                <w:sz w:val="18"/>
                <w:szCs w:val="18"/>
              </w:rPr>
            </w:pPr>
          </w:p>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 xml:space="preserve">Note: For Component 2, an SSB can be associated </w:t>
            </w:r>
            <w:r>
              <w:rPr>
                <w:rFonts w:ascii="Arial" w:eastAsia="宋体" w:hAnsi="Arial" w:cs="Arial"/>
                <w:color w:val="000000"/>
                <w:sz w:val="18"/>
                <w:szCs w:val="18"/>
                <w:lang w:val="en-GB"/>
              </w:rPr>
              <w:lastRenderedPageBreak/>
              <w:t>with the serving cell PCI or a PCI other than the serving cell PCI</w:t>
            </w:r>
          </w:p>
          <w:p w:rsidR="009C72D2" w:rsidRDefault="009C72D2">
            <w:pPr>
              <w:keepNext/>
              <w:keepLines/>
              <w:spacing w:before="72" w:after="72"/>
              <w:rPr>
                <w:rFonts w:ascii="Arial" w:eastAsia="宋体"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lastRenderedPageBreak/>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w:t>
            </w:r>
            <w:r>
              <w:rPr>
                <w:rFonts w:ascii="Arial" w:eastAsia="宋体" w:hAnsi="Arial" w:cs="Arial"/>
                <w:color w:val="000000"/>
                <w:sz w:val="18"/>
                <w:szCs w:val="18"/>
                <w:lang w:val="en-GB" w:eastAsia="en-US"/>
              </w:rPr>
              <w:t>.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59-1-6</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Support first PUCCH and</w:t>
            </w:r>
            <w:r>
              <w:rPr>
                <w:rFonts w:ascii="Arial" w:eastAsia="MS Gothic" w:hAnsi="Arial" w:cs="Arial"/>
                <w:color w:val="000000"/>
                <w:sz w:val="18"/>
                <w:szCs w:val="18"/>
                <w:lang w:val="en-GB" w:eastAsia="ja-JP"/>
              </w:rPr>
              <w:t xml:space="preserve">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highlight w:val="yellow"/>
                <w:lang w:val="en-GB" w:eastAsia="en-US"/>
              </w:rPr>
            </w:pPr>
            <w:r>
              <w:rPr>
                <w:rFonts w:ascii="Arial" w:eastAsia="MS Mincho" w:hAnsi="Arial" w:cs="Arial"/>
                <w:color w:val="000000"/>
                <w:sz w:val="18"/>
                <w:szCs w:val="18"/>
                <w:lang w:val="en-GB" w:eastAsia="en-US"/>
              </w:rPr>
              <w:t>FG 59-1-1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pPr>
              <w:keepNext/>
              <w:keepLines/>
              <w:spacing w:before="72" w:after="72"/>
              <w:rPr>
                <w:rFonts w:ascii="Arial" w:eastAsia="宋体"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GB"/>
              </w:rPr>
              <w:t>59</w:t>
            </w:r>
            <w:r>
              <w:rPr>
                <w:rFonts w:ascii="Arial" w:eastAsia="宋体" w:hAnsi="Arial" w:cs="Arial"/>
                <w:color w:val="000000"/>
                <w:sz w:val="18"/>
                <w:szCs w:val="18"/>
                <w:lang w:val="en-GB" w:eastAsia="en-GB"/>
              </w:rPr>
              <w:t>.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GB"/>
              </w:rPr>
              <w:t>59-1-7</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zh-TW"/>
              </w:rPr>
              <w:t xml:space="preserve">1-bit condition met indication in RSRP </w:t>
            </w:r>
            <w:r>
              <w:rPr>
                <w:rFonts w:ascii="Arial" w:eastAsia="宋体" w:hAnsi="Arial" w:cs="Arial"/>
                <w:color w:val="000000"/>
                <w:sz w:val="18"/>
                <w:szCs w:val="18"/>
                <w:lang w:val="en-GB" w:eastAsia="zh-TW"/>
              </w:rPr>
              <w:t>report format for each report of CRI/SSBRI for Event-2</w:t>
            </w:r>
            <w:r>
              <w:rPr>
                <w:rFonts w:ascii="Arial" w:eastAsia="Times New Roman" w:hAnsi="Arial" w:cs="Arial"/>
                <w:color w:val="EE0000"/>
                <w:szCs w:val="18"/>
                <w:lang w:eastAsia="zh-TW"/>
              </w:rPr>
              <w:t xml:space="preserve"> </w:t>
            </w:r>
            <w:r>
              <w:rPr>
                <w:rFonts w:ascii="Arial" w:eastAsia="宋体" w:hAnsi="Arial" w:cs="Arial"/>
                <w:color w:val="000000"/>
                <w:sz w:val="18"/>
                <w:szCs w:val="18"/>
                <w:lang w:eastAsia="zh-TW"/>
              </w:rPr>
              <w:t>and Event-7</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zh-TW"/>
              </w:rPr>
              <w:t>Support of 1-bit condition met indication in RSRP report format for each report of CRI/SSBRI for Event-2</w:t>
            </w:r>
            <w:r>
              <w:rPr>
                <w:rFonts w:ascii="Arial" w:eastAsia="Times New Roman" w:hAnsi="Arial" w:cs="Arial"/>
                <w:color w:val="EE0000"/>
                <w:szCs w:val="18"/>
                <w:lang w:eastAsia="zh-TW"/>
              </w:rPr>
              <w:t xml:space="preserve"> </w:t>
            </w:r>
            <w:r>
              <w:rPr>
                <w:rFonts w:ascii="Arial" w:eastAsia="MS Gothic" w:hAnsi="Arial" w:cs="Arial"/>
                <w:color w:val="000000"/>
                <w:sz w:val="18"/>
                <w:szCs w:val="18"/>
                <w:lang w:eastAsia="zh-TW"/>
              </w:rPr>
              <w:t>and Event-7</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MS Mincho" w:hAnsi="Arial" w:cs="Arial"/>
                <w:color w:val="000000"/>
                <w:sz w:val="18"/>
                <w:szCs w:val="18"/>
                <w:lang w:val="en-GB" w:eastAsia="en-GB"/>
              </w:rPr>
              <w:t>59-1-3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zh-TW"/>
              </w:rPr>
              <w:t xml:space="preserve">1-bit condition met indication in RSRP report format for </w:t>
            </w:r>
            <w:r>
              <w:rPr>
                <w:rFonts w:ascii="Arial" w:eastAsia="宋体" w:hAnsi="Arial" w:cs="Arial"/>
                <w:color w:val="000000"/>
                <w:sz w:val="18"/>
                <w:szCs w:val="18"/>
                <w:lang w:val="en-GB" w:eastAsia="zh-TW"/>
              </w:rPr>
              <w:t>each report of CRI/SSBRI is not supported for Event-2</w:t>
            </w:r>
            <w:r>
              <w:rPr>
                <w:rFonts w:ascii="Arial" w:eastAsia="Times New Roman" w:hAnsi="Arial" w:cs="Arial"/>
                <w:color w:val="EE0000"/>
                <w:szCs w:val="18"/>
                <w:lang w:eastAsia="zh-TW"/>
              </w:rPr>
              <w:t xml:space="preserve"> </w:t>
            </w:r>
            <w:r>
              <w:rPr>
                <w:rFonts w:ascii="Arial" w:eastAsia="宋体" w:hAnsi="Arial" w:cs="Arial"/>
                <w:color w:val="000000"/>
                <w:sz w:val="18"/>
                <w:szCs w:val="18"/>
                <w:lang w:eastAsia="zh-TW"/>
              </w:rPr>
              <w:t>and Event-7</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pPr>
              <w:keepNext/>
              <w:keepLines/>
              <w:spacing w:before="72" w:after="72"/>
              <w:rPr>
                <w:rFonts w:ascii="Arial" w:eastAsia="宋体"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GB"/>
              </w:rPr>
              <w:t>Optional with capability signalling</w:t>
            </w:r>
          </w:p>
        </w:tc>
      </w:tr>
    </w:tbl>
    <w:p w:rsidR="009C72D2" w:rsidRDefault="009C72D2">
      <w:pPr>
        <w:spacing w:before="72" w:after="72"/>
        <w:rPr>
          <w:rFonts w:eastAsia="微软雅黑"/>
          <w:szCs w:val="20"/>
          <w:lang w:val="en-GB"/>
        </w:rPr>
      </w:pPr>
    </w:p>
    <w:p w:rsidR="009C72D2" w:rsidRDefault="00C24DB2">
      <w:pPr>
        <w:keepNext/>
        <w:numPr>
          <w:ilvl w:val="0"/>
          <w:numId w:val="19"/>
        </w:numPr>
        <w:tabs>
          <w:tab w:val="left" w:pos="3686"/>
          <w:tab w:val="left" w:pos="4536"/>
        </w:tabs>
        <w:autoSpaceDE w:val="0"/>
        <w:autoSpaceDN w:val="0"/>
        <w:spacing w:beforeLines="50" w:before="120" w:afterLines="50" w:after="120"/>
        <w:ind w:left="431" w:hanging="431"/>
        <w:textAlignment w:val="baseline"/>
        <w:outlineLvl w:val="0"/>
        <w:rPr>
          <w:rFonts w:eastAsia="Arial Unicode MS"/>
          <w:b/>
          <w:bCs/>
          <w:sz w:val="28"/>
          <w:szCs w:val="28"/>
        </w:rPr>
      </w:pPr>
      <w:r>
        <w:rPr>
          <w:rFonts w:eastAsia="Arial Unicode MS"/>
          <w:b/>
          <w:bCs/>
          <w:sz w:val="28"/>
          <w:szCs w:val="28"/>
        </w:rPr>
        <w:t>CSI enhancements</w:t>
      </w:r>
    </w:p>
    <w:p w:rsidR="009C72D2" w:rsidRDefault="00C24DB2">
      <w:pPr>
        <w:spacing w:before="72" w:after="72"/>
        <w:rPr>
          <w:rFonts w:eastAsia="微软雅黑"/>
          <w:szCs w:val="20"/>
          <w:lang w:val="en-GB"/>
        </w:rPr>
      </w:pPr>
      <w:r>
        <w:rPr>
          <w:rFonts w:eastAsia="微软雅黑"/>
          <w:szCs w:val="20"/>
        </w:rPr>
        <w:t xml:space="preserve">A list of UE features (FGs 59-2-1-1 ~ 59-2-5) were introduced in [2] for Rel-19 CSI enhancement, and then we </w:t>
      </w:r>
      <w:r>
        <w:rPr>
          <w:rFonts w:eastAsia="微软雅黑"/>
          <w:szCs w:val="20"/>
        </w:rPr>
        <w:t>discuss some further details for 59-2 series in this section.</w:t>
      </w:r>
    </w:p>
    <w:p w:rsidR="009C72D2" w:rsidRDefault="00C24DB2">
      <w:pPr>
        <w:pStyle w:val="affe"/>
        <w:numPr>
          <w:ilvl w:val="0"/>
          <w:numId w:val="20"/>
        </w:numPr>
        <w:spacing w:before="72" w:afterLines="50" w:after="120"/>
        <w:ind w:firstLineChars="0"/>
        <w:rPr>
          <w:rFonts w:eastAsia="微软雅黑"/>
          <w:szCs w:val="20"/>
        </w:rPr>
      </w:pPr>
      <w:r>
        <w:rPr>
          <w:rFonts w:eastAsia="微软雅黑"/>
          <w:szCs w:val="20"/>
        </w:rPr>
        <w:t>For Rel-19 enhanced/extended codebooks with more than 32 antenna ports, the candidate values of max # of resources per CC/across all CCs should be modified as {</w:t>
      </w:r>
      <w:r>
        <w:rPr>
          <w:rFonts w:cs="Arial"/>
          <w:szCs w:val="18"/>
        </w:rPr>
        <w:t>1, …, 64, 128, 256</w:t>
      </w:r>
      <w:r>
        <w:rPr>
          <w:rFonts w:eastAsia="微软雅黑"/>
          <w:szCs w:val="20"/>
        </w:rPr>
        <w:t>}, and the candi</w:t>
      </w:r>
      <w:r>
        <w:rPr>
          <w:rFonts w:eastAsia="微软雅黑"/>
          <w:szCs w:val="20"/>
        </w:rPr>
        <w:t>date values of total # of Tx ports per CC/across all CC</w:t>
      </w:r>
      <w:r>
        <w:rPr>
          <w:rFonts w:eastAsia="微软雅黑" w:hint="eastAsia"/>
          <w:szCs w:val="20"/>
        </w:rPr>
        <w:t>s</w:t>
      </w:r>
      <w:r>
        <w:rPr>
          <w:rFonts w:eastAsia="微软雅黑"/>
          <w:szCs w:val="20"/>
        </w:rPr>
        <w:t xml:space="preserve"> should be {</w:t>
      </w:r>
      <w:r>
        <w:rPr>
          <w:rFonts w:cs="Arial"/>
          <w:szCs w:val="18"/>
        </w:rPr>
        <w:t>64, …, 256, 512, 768, 1024</w:t>
      </w:r>
      <w:r>
        <w:rPr>
          <w:rFonts w:eastAsia="微软雅黑"/>
          <w:szCs w:val="20"/>
        </w:rPr>
        <w:t>}.</w:t>
      </w:r>
    </w:p>
    <w:p w:rsidR="009C72D2" w:rsidRDefault="00C24DB2">
      <w:pPr>
        <w:pStyle w:val="affe"/>
        <w:numPr>
          <w:ilvl w:val="0"/>
          <w:numId w:val="20"/>
        </w:numPr>
        <w:spacing w:before="72" w:afterLines="50" w:after="120"/>
        <w:ind w:firstLineChars="0"/>
        <w:rPr>
          <w:rFonts w:eastAsia="微软雅黑"/>
          <w:szCs w:val="20"/>
        </w:rPr>
      </w:pPr>
      <w:r>
        <w:rPr>
          <w:rFonts w:eastAsia="微软雅黑" w:hint="eastAsia"/>
          <w:szCs w:val="20"/>
        </w:rPr>
        <w:t>F</w:t>
      </w:r>
      <w:r>
        <w:rPr>
          <w:rFonts w:eastAsia="微软雅黑"/>
          <w:szCs w:val="20"/>
        </w:rPr>
        <w:t>or FGs 59-2-1-4b/c and 59-2-1-5c/f ‘Max # of sets of aggregated resources’ should be modified to ‘Max # of resources’ to align with their requisites.</w:t>
      </w:r>
    </w:p>
    <w:p w:rsidR="009C72D2" w:rsidRDefault="00C24DB2">
      <w:pPr>
        <w:pStyle w:val="affe"/>
        <w:numPr>
          <w:ilvl w:val="0"/>
          <w:numId w:val="20"/>
        </w:numPr>
        <w:spacing w:before="72" w:afterLines="50" w:after="120"/>
        <w:ind w:firstLineChars="0"/>
        <w:rPr>
          <w:rFonts w:eastAsia="微软雅黑"/>
          <w:szCs w:val="20"/>
        </w:rPr>
      </w:pPr>
      <w:r>
        <w:rPr>
          <w:rFonts w:eastAsia="宋体" w:cs="Arial" w:hint="eastAsia"/>
          <w:color w:val="000000" w:themeColor="text1"/>
          <w:szCs w:val="18"/>
        </w:rPr>
        <w:t>For</w:t>
      </w:r>
      <w:r>
        <w:rPr>
          <w:rFonts w:eastAsia="宋体" w:cs="Arial"/>
          <w:color w:val="000000" w:themeColor="text1"/>
          <w:szCs w:val="18"/>
        </w:rPr>
        <w:t xml:space="preserve"> </w:t>
      </w:r>
      <w:r>
        <w:rPr>
          <w:rFonts w:eastAsia="宋体" w:cs="Arial" w:hint="eastAsia"/>
          <w:color w:val="000000" w:themeColor="text1"/>
          <w:szCs w:val="18"/>
        </w:rPr>
        <w:t>FG</w:t>
      </w:r>
      <w:r>
        <w:rPr>
          <w:rFonts w:eastAsia="宋体" w:cs="Arial"/>
          <w:color w:val="000000" w:themeColor="text1"/>
          <w:szCs w:val="18"/>
        </w:rPr>
        <w:t xml:space="preserve"> </w:t>
      </w:r>
      <w:r>
        <w:rPr>
          <w:rFonts w:eastAsia="宋体" w:cs="Arial"/>
          <w:color w:val="000000" w:themeColor="text1"/>
          <w:szCs w:val="18"/>
        </w:rPr>
        <w:t>59-2-1-9</w:t>
      </w:r>
      <w:r>
        <w:rPr>
          <w:rFonts w:eastAsia="宋体" w:cs="Arial"/>
          <w:color w:val="000000" w:themeColor="text1"/>
          <w:szCs w:val="18"/>
        </w:rPr>
        <w:t>, the type should be ‘</w:t>
      </w:r>
      <w:r>
        <w:rPr>
          <w:rFonts w:eastAsia="宋体" w:cs="Arial"/>
          <w:color w:val="000000" w:themeColor="text1"/>
          <w:szCs w:val="18"/>
        </w:rPr>
        <w:t>P</w:t>
      </w:r>
      <w:r>
        <w:rPr>
          <w:rFonts w:eastAsia="宋体" w:cs="Arial"/>
          <w:color w:val="000000" w:themeColor="text1"/>
          <w:szCs w:val="18"/>
        </w:rPr>
        <w:t>er band and per BC’, so that the s</w:t>
      </w:r>
      <w:r>
        <w:rPr>
          <w:rFonts w:eastAsia="宋体" w:cs="Arial"/>
          <w:color w:val="000000" w:themeColor="text1"/>
          <w:szCs w:val="18"/>
        </w:rPr>
        <w:t>quare brackets can be removed.</w:t>
      </w:r>
    </w:p>
    <w:p w:rsidR="009C72D2" w:rsidRDefault="00C24DB2">
      <w:pPr>
        <w:pStyle w:val="affe"/>
        <w:numPr>
          <w:ilvl w:val="0"/>
          <w:numId w:val="20"/>
        </w:numPr>
        <w:spacing w:before="72" w:afterLines="50" w:after="120"/>
        <w:ind w:firstLineChars="0"/>
        <w:rPr>
          <w:rFonts w:eastAsia="微软雅黑"/>
          <w:szCs w:val="20"/>
        </w:rPr>
      </w:pPr>
      <w:r>
        <w:rPr>
          <w:rFonts w:eastAsia="微软雅黑"/>
          <w:szCs w:val="20"/>
        </w:rPr>
        <w:t xml:space="preserve">A new FG 59-2-3-11 ‘CJTC Dd buffering time for separate triggering of CJTC Dd and Rel-18 eType-II CJT’ should be introduced, since gNB cannot assume that every </w:t>
      </w:r>
      <w:r>
        <w:rPr>
          <w:rFonts w:eastAsia="微软雅黑"/>
          <w:szCs w:val="20"/>
        </w:rPr>
        <w:t>UE can buffer the CJT Dd report infinitely for separate triggering of CJT Dd report and Rel-18 eType-II CJT report. As a starting point, we suggest a set of candidate values of the buffering time as {2s, infinitely}.</w:t>
      </w:r>
    </w:p>
    <w:p w:rsidR="009C72D2" w:rsidRDefault="00C24DB2">
      <w:pPr>
        <w:spacing w:beforeLines="80" w:before="192" w:afterLines="50" w:after="120"/>
        <w:rPr>
          <w:i/>
          <w:szCs w:val="20"/>
        </w:rPr>
      </w:pPr>
      <w:r>
        <w:rPr>
          <w:rFonts w:eastAsia="微软雅黑"/>
          <w:b/>
          <w:i/>
          <w:szCs w:val="20"/>
        </w:rPr>
        <w:t>Proposal 2-1:</w:t>
      </w:r>
      <w:r>
        <w:rPr>
          <w:rFonts w:eastAsia="微软雅黑"/>
          <w:i/>
          <w:szCs w:val="20"/>
        </w:rPr>
        <w:t xml:space="preserve"> </w:t>
      </w:r>
      <w:r>
        <w:rPr>
          <w:i/>
          <w:szCs w:val="20"/>
        </w:rPr>
        <w:t xml:space="preserve">For FG 59-2-1 series of ‘CSI enhancement’, support the following updates </w:t>
      </w:r>
      <w:r>
        <w:rPr>
          <w:i/>
          <w:color w:val="FF0000"/>
          <w:szCs w:val="20"/>
        </w:rPr>
        <w:t>highlighted in red</w:t>
      </w:r>
      <w:r>
        <w:rPr>
          <w:i/>
          <w:szCs w:val="20"/>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495"/>
        <w:gridCol w:w="1341"/>
        <w:gridCol w:w="2262"/>
        <w:gridCol w:w="545"/>
        <w:gridCol w:w="527"/>
        <w:gridCol w:w="467"/>
        <w:gridCol w:w="1426"/>
        <w:gridCol w:w="662"/>
        <w:gridCol w:w="467"/>
        <w:gridCol w:w="467"/>
        <w:gridCol w:w="467"/>
        <w:gridCol w:w="2470"/>
        <w:gridCol w:w="1027"/>
      </w:tblGrid>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Enhanced Type-I SP codebook</w:t>
            </w:r>
            <w:r>
              <w:rPr>
                <w:rFonts w:eastAsia="宋体"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of enhanced Type-I SP codebook for Scheme-A with 64 Tx ports by aggregating</w:t>
            </w:r>
            <w:r>
              <w:rPr>
                <w:rFonts w:ascii="Arial" w:eastAsia="宋体" w:hAnsi="Arial" w:cs="Arial"/>
                <w:color w:val="000000" w:themeColor="text1"/>
                <w:sz w:val="18"/>
                <w:szCs w:val="18"/>
              </w:rPr>
              <w:t xml:space="preserve"> multiple NZP CSI-RS resources</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within one slot</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w:t>
            </w:r>
            <w:r>
              <w:rPr>
                <w:rFonts w:ascii="Arial" w:hAnsi="Arial" w:cs="Arial"/>
                <w:color w:val="000000" w:themeColor="text1"/>
                <w:sz w:val="18"/>
                <w:szCs w:val="18"/>
              </w:rPr>
              <w:t xml:space="preserve"> BC simultaneously</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3. Supported maximum rank</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4. Max # of CSI-RS resource in a resource set</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5. Supported processing capability</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y</w:t>
            </w:r>
            <w:r>
              <w:rPr>
                <w:rFonts w:eastAsia="宋体" w:cs="Arial"/>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Enhanced Type-I SP codebook is not supported</w:t>
            </w:r>
            <w:r>
              <w:rPr>
                <w:rFonts w:eastAsia="宋体" w:cs="Arial"/>
                <w:color w:val="000000" w:themeColor="text1"/>
                <w:szCs w:val="18"/>
                <w:lang w:val="en-US" w:eastAsia="zh-CN"/>
              </w:rPr>
              <w:t xml:space="preserve"> for 64 ports – Scheme-A</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Component 3 </w:t>
            </w:r>
            <w:r>
              <w:rPr>
                <w:rFonts w:cs="Arial"/>
                <w:color w:val="000000" w:themeColor="text1"/>
                <w:szCs w:val="18"/>
              </w:rPr>
              <w:t>candidate value {4, 5, 6, 7,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4 candidate value {2,4}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lang w:val="en-US"/>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1. Support of enhanced Type-I SP codebook for Scheme-A</w:t>
            </w:r>
            <w:r>
              <w:rPr>
                <w:rFonts w:ascii="Arial" w:hAnsi="Arial" w:cs="Arial"/>
                <w:color w:val="000000" w:themeColor="text1"/>
                <w:kern w:val="24"/>
                <w:sz w:val="18"/>
                <w:szCs w:val="18"/>
              </w:rPr>
              <w:t xml:space="preserve"> with 48 Tx ports by aggregating multiple NZP CSI-RS resources within one slot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2. A </w:t>
            </w:r>
            <w:r>
              <w:rPr>
                <w:rFonts w:ascii="Arial" w:hAnsi="Arial" w:cs="Arial"/>
                <w:color w:val="000000" w:themeColor="text1"/>
                <w:kern w:val="24"/>
                <w:sz w:val="18"/>
                <w:szCs w:val="18"/>
              </w:rPr>
              <w:t>list of supported combinations, each combination is {Max # of resources and total # of Tx ports} across all CCs in a band when reported per band, and across all CCs in a band combination when reported per BC simultaneously</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Supported maximum rank</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4. Max </w:t>
            </w:r>
            <w:r>
              <w:rPr>
                <w:rFonts w:ascii="Arial" w:hAnsi="Arial" w:cs="Arial"/>
                <w:color w:val="000000" w:themeColor="text1"/>
                <w:kern w:val="24"/>
                <w:sz w:val="18"/>
                <w:szCs w:val="18"/>
              </w:rPr>
              <w:t># of CSI-RS resource in a resource set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Supported processing capability</w:t>
            </w:r>
          </w:p>
          <w:p w:rsidR="009C72D2" w:rsidRDefault="00C24DB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Enhanced Type-I SP codebook is not </w:t>
            </w:r>
            <w:r>
              <w:rPr>
                <w:rFonts w:eastAsia="宋体" w:cs="Arial"/>
                <w:color w:val="000000" w:themeColor="text1"/>
                <w:szCs w:val="18"/>
                <w:lang w:eastAsia="zh-CN"/>
              </w:rPr>
              <w:t>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{4, 5, 6, 7,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w:t>
            </w:r>
            <w:r>
              <w:rPr>
                <w:rFonts w:cs="Arial"/>
                <w:color w:val="000000" w:themeColor="text1"/>
                <w:szCs w:val="18"/>
              </w:rPr>
              <w:t xml:space="preserve"> 4 candidate value {1:8}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Enhanced Type-I SP </w:t>
            </w:r>
            <w:r>
              <w:rPr>
                <w:rFonts w:eastAsia="宋体" w:cs="Arial"/>
                <w:color w:val="000000" w:themeColor="text1"/>
                <w:szCs w:val="18"/>
                <w:lang w:eastAsia="zh-CN"/>
              </w:rPr>
              <w:t>codebook for 128 ports – Scheme-A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kern w:val="24"/>
                <w:szCs w:val="18"/>
              </w:rPr>
            </w:pPr>
            <w:r>
              <w:rPr>
                <w:rFonts w:eastAsia="宋体" w:cs="Arial"/>
                <w:color w:val="000000" w:themeColor="text1"/>
                <w:szCs w:val="18"/>
                <w:lang w:eastAsia="zh-CN"/>
              </w:rPr>
              <w:t>1. Support of enhanced Type-I SP codebook for Scheme-A</w:t>
            </w:r>
            <w:r>
              <w:rPr>
                <w:rFonts w:cs="Arial"/>
                <w:color w:val="000000" w:themeColor="text1"/>
                <w:kern w:val="24"/>
                <w:szCs w:val="18"/>
              </w:rPr>
              <w:t xml:space="preserve"> with 128 Tx ports by aggregating multiple NZP CSI-RS resources </w:t>
            </w:r>
            <w:r>
              <w:rPr>
                <w:rFonts w:cs="Arial"/>
                <w:color w:val="000000" w:themeColor="text1"/>
                <w:kern w:val="24"/>
                <w:szCs w:val="18"/>
                <w:lang w:val="en-US"/>
              </w:rPr>
              <w:t>within one slot</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 xml:space="preserve">2. A list of supported combinations, each combination is Max # of resources and total # </w:t>
            </w:r>
            <w:r>
              <w:rPr>
                <w:rFonts w:cs="Arial"/>
                <w:color w:val="000000" w:themeColor="text1"/>
                <w:kern w:val="24"/>
                <w:szCs w:val="18"/>
                <w:lang w:val="en-US"/>
              </w:rPr>
              <w:t>of Tx ports} across all CCs in a band when reported per band, and across all CCs in a band combination when reported per BC simultaneously</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4. Support 4 CSI-RS resources in a resource set</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6. A lis</w:t>
            </w:r>
            <w:r>
              <w:rPr>
                <w:rFonts w:eastAsia="宋体" w:cs="Arial"/>
                <w:color w:val="000000" w:themeColor="text1"/>
                <w:szCs w:val="18"/>
                <w:lang w:eastAsia="zh-CN"/>
              </w:rPr>
              <w:t>t of supported combinations, each combination is {Max # of resources and total # of Tx ports} per CC simultaneously</w:t>
            </w:r>
          </w:p>
          <w:p w:rsidR="009C72D2" w:rsidRDefault="009C72D2">
            <w:pPr>
              <w:spacing w:before="72" w:after="72"/>
              <w:rPr>
                <w:rFonts w:ascii="Arial" w:eastAsia="宋体"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{4, 5, 6, 7,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w:t>
            </w:r>
            <w:r>
              <w:rPr>
                <w:rFonts w:cs="Arial"/>
                <w:color w:val="000000" w:themeColor="text1"/>
                <w:szCs w:val="18"/>
              </w:rPr>
              <w:t xml:space="preserve">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w:t>
            </w:r>
            <w:r>
              <w:rPr>
                <w:rFonts w:cs="Arial"/>
                <w:color w:val="000000" w:themeColor="text1"/>
                <w:szCs w:val="18"/>
              </w:rPr>
              <w:t>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kern w:val="24"/>
                <w:szCs w:val="18"/>
              </w:rPr>
            </w:pPr>
            <w:r>
              <w:rPr>
                <w:rFonts w:eastAsia="宋体" w:cs="Arial"/>
                <w:color w:val="000000" w:themeColor="text1"/>
                <w:szCs w:val="18"/>
                <w:lang w:eastAsia="zh-CN"/>
              </w:rPr>
              <w:t>1. Support of enhanced Type-I SP codebook for Scheme-B</w:t>
            </w:r>
            <w:r>
              <w:rPr>
                <w:rFonts w:cs="Arial"/>
                <w:color w:val="000000" w:themeColor="text1"/>
                <w:kern w:val="24"/>
                <w:szCs w:val="18"/>
              </w:rPr>
              <w:t xml:space="preserve"> with 64 Tx ports by aggregating </w:t>
            </w:r>
            <w:r>
              <w:rPr>
                <w:rFonts w:cs="Arial"/>
                <w:color w:val="000000" w:themeColor="text1"/>
                <w:kern w:val="24"/>
                <w:szCs w:val="18"/>
              </w:rPr>
              <w:lastRenderedPageBreak/>
              <w:t xml:space="preserve">multiple NZP CSI-RS resources </w:t>
            </w:r>
            <w:r>
              <w:rPr>
                <w:rFonts w:cs="Arial"/>
                <w:color w:val="000000" w:themeColor="text1"/>
                <w:kern w:val="24"/>
                <w:szCs w:val="18"/>
                <w:lang w:val="en-US"/>
              </w:rPr>
              <w:t>within one slot</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2. A list of supported combinations, each combination is Max # of resources and total # of Tx ports} across all CCs in a band when reported per band, and across all CCs in a ban</w:t>
            </w:r>
            <w:r>
              <w:rPr>
                <w:rFonts w:cs="Arial"/>
                <w:color w:val="000000" w:themeColor="text1"/>
                <w:kern w:val="24"/>
                <w:szCs w:val="18"/>
                <w:lang w:val="en-US"/>
              </w:rPr>
              <w:t>d combination when reported per BC simultaneously</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4. Max # of CSI-RS resource in a resource set</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6. A list of supported combinations, each combination is {Max # of resources and total # of Tx port</w:t>
            </w:r>
            <w:r>
              <w:rPr>
                <w:rFonts w:eastAsia="宋体" w:cs="Arial"/>
                <w:color w:val="000000" w:themeColor="text1"/>
                <w:szCs w:val="18"/>
                <w:lang w:eastAsia="zh-CN"/>
              </w:rPr>
              <w:t>s} per CC simultaneously</w:t>
            </w:r>
          </w:p>
          <w:p w:rsidR="009C72D2" w:rsidRDefault="009C72D2">
            <w:pPr>
              <w:spacing w:before="72" w:after="72"/>
              <w:rPr>
                <w:rFonts w:ascii="Arial" w:eastAsia="宋体"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Enhanced Type-I SP codebook is not supported for Scheme-B </w:t>
            </w:r>
            <w:r>
              <w:rPr>
                <w:rFonts w:eastAsia="宋体" w:cs="Arial"/>
                <w:color w:val="000000" w:themeColor="text1"/>
                <w:szCs w:val="18"/>
                <w:lang w:eastAsia="zh-CN"/>
              </w:rPr>
              <w:lastRenderedPageBreak/>
              <w:t>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{4, 5, 6, 7,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4 candidate value {2,4}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kern w:val="24"/>
                <w:szCs w:val="18"/>
              </w:rPr>
            </w:pPr>
            <w:r>
              <w:rPr>
                <w:rFonts w:eastAsia="宋体" w:cs="Arial"/>
                <w:color w:val="000000" w:themeColor="text1"/>
                <w:szCs w:val="18"/>
                <w:lang w:eastAsia="zh-CN"/>
              </w:rPr>
              <w:t>1. Support of enhanced Type-I SP codebook for Scheme-B</w:t>
            </w:r>
            <w:r>
              <w:rPr>
                <w:rFonts w:cs="Arial"/>
                <w:color w:val="000000" w:themeColor="text1"/>
                <w:kern w:val="24"/>
                <w:szCs w:val="18"/>
              </w:rPr>
              <w:t xml:space="preserve"> with 48 Tx ports by aggregating </w:t>
            </w:r>
            <w:r>
              <w:rPr>
                <w:rFonts w:cs="Arial"/>
                <w:color w:val="000000" w:themeColor="text1"/>
                <w:kern w:val="24"/>
                <w:szCs w:val="18"/>
              </w:rPr>
              <w:lastRenderedPageBreak/>
              <w:t xml:space="preserve">multiple NZP CSI-RS resources </w:t>
            </w:r>
            <w:r>
              <w:rPr>
                <w:rFonts w:cs="Arial"/>
                <w:color w:val="000000" w:themeColor="text1"/>
                <w:kern w:val="24"/>
                <w:szCs w:val="18"/>
                <w:lang w:val="en-US"/>
              </w:rPr>
              <w:t>within one slot</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 xml:space="preserve">2. A </w:t>
            </w:r>
            <w:r>
              <w:rPr>
                <w:rFonts w:cs="Arial"/>
                <w:color w:val="000000" w:themeColor="text1"/>
                <w:kern w:val="24"/>
                <w:szCs w:val="18"/>
                <w:lang w:val="en-US"/>
              </w:rPr>
              <w:t>list of supported combinations, each combination is Max # of resources and total # of Tx ports} across all CCs in a band when reported per band, and across all CCs in a band combination when reported per BC simultaneously</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3. Supported maximum rank</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4. Max #</w:t>
            </w:r>
            <w:r>
              <w:rPr>
                <w:rFonts w:cs="Arial"/>
                <w:color w:val="000000" w:themeColor="text1"/>
                <w:kern w:val="24"/>
                <w:szCs w:val="18"/>
                <w:lang w:val="en-US"/>
              </w:rPr>
              <w:t xml:space="preserve"> of CSI-RS resource in a resource set</w:t>
            </w:r>
          </w:p>
          <w:p w:rsidR="009C72D2" w:rsidRDefault="00C24DB2">
            <w:pPr>
              <w:pStyle w:val="TAL"/>
              <w:spacing w:before="72" w:after="72"/>
              <w:rPr>
                <w:rFonts w:cs="Arial"/>
                <w:color w:val="000000" w:themeColor="text1"/>
                <w:kern w:val="24"/>
                <w:szCs w:val="18"/>
                <w:lang w:val="en-US"/>
              </w:rPr>
            </w:pPr>
            <w:r>
              <w:rPr>
                <w:rFonts w:cs="Arial"/>
                <w:color w:val="000000" w:themeColor="text1"/>
                <w:kern w:val="24"/>
                <w:szCs w:val="18"/>
                <w:lang w:val="en-US"/>
              </w:rPr>
              <w:t>5. Supported processing capability</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lastRenderedPageBreak/>
              <w:t>59-2-1-1c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Enhanced Type-I SP codebook is not </w:t>
            </w:r>
            <w:r>
              <w:rPr>
                <w:rFonts w:eastAsia="宋体" w:cs="Arial"/>
                <w:color w:val="000000" w:themeColor="text1"/>
                <w:szCs w:val="18"/>
                <w:lang w:eastAsia="zh-CN"/>
              </w:rPr>
              <w:t xml:space="preserve">supported for Scheme-B </w:t>
            </w:r>
            <w:r>
              <w:rPr>
                <w:rFonts w:eastAsia="宋体" w:cs="Arial"/>
                <w:color w:val="000000" w:themeColor="text1"/>
                <w:szCs w:val="18"/>
                <w:lang w:eastAsia="zh-CN"/>
              </w:rPr>
              <w:lastRenderedPageBreak/>
              <w:t>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{4, 5, 6, 7,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w:t>
            </w:r>
            <w:r>
              <w:rPr>
                <w:rFonts w:cs="Arial"/>
                <w:color w:val="000000" w:themeColor="text1"/>
                <w:szCs w:val="18"/>
              </w:rPr>
              <w:t xml:space="preserve"> 4 candidate value {2,3}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Enhanced Type-I SP </w:t>
            </w:r>
            <w:r>
              <w:rPr>
                <w:rFonts w:eastAsia="宋体" w:cs="Arial"/>
                <w:color w:val="000000" w:themeColor="text1"/>
                <w:szCs w:val="18"/>
                <w:lang w:eastAsia="zh-CN"/>
              </w:rPr>
              <w:t>codebook for 128 ports – Scheme-B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1. Support of enhanced Type-I SP codebook for Scheme-B</w:t>
            </w:r>
            <w:r>
              <w:rPr>
                <w:rFonts w:ascii="Arial" w:hAnsi="Arial" w:cs="Arial"/>
                <w:color w:val="000000" w:themeColor="text1"/>
                <w:kern w:val="24"/>
                <w:sz w:val="18"/>
                <w:szCs w:val="18"/>
              </w:rPr>
              <w:t xml:space="preserve"> with 128 Tx ports by aggregating </w:t>
            </w:r>
            <w:r>
              <w:rPr>
                <w:rFonts w:ascii="Arial" w:hAnsi="Arial" w:cs="Arial"/>
                <w:color w:val="000000" w:themeColor="text1"/>
                <w:kern w:val="24"/>
                <w:sz w:val="18"/>
                <w:szCs w:val="18"/>
              </w:rPr>
              <w:lastRenderedPageBreak/>
              <w:t>multiple NZP CSI-RS resources within one slot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2. A list of supported combinations, each combination is Max # of resources and total # </w:t>
            </w:r>
            <w:r>
              <w:rPr>
                <w:rFonts w:ascii="Arial" w:hAnsi="Arial" w:cs="Arial"/>
                <w:color w:val="000000" w:themeColor="text1"/>
                <w:kern w:val="24"/>
                <w:sz w:val="18"/>
                <w:szCs w:val="18"/>
              </w:rPr>
              <w:t>of Tx ports} across all CCs in a band when reported per band, and across all CCs in a band combination when reported per BC simultaneously</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Supported maximum rank</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4 CSI-RS resources in a resource set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Supported processing capability</w:t>
            </w:r>
          </w:p>
          <w:p w:rsidR="009C72D2" w:rsidRDefault="00C24DB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6. A lis</w:t>
            </w:r>
            <w:r>
              <w:rPr>
                <w:rFonts w:ascii="Arial" w:eastAsia="宋体" w:hAnsi="Arial" w:cs="Arial"/>
                <w:color w:val="000000" w:themeColor="text1"/>
                <w:sz w:val="18"/>
                <w:szCs w:val="18"/>
              </w:rPr>
              <w:t>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宋体" w:cs="Arial"/>
                <w:color w:val="000000" w:themeColor="text1"/>
                <w:szCs w:val="18"/>
                <w:lang w:eastAsia="zh-CN"/>
              </w:rPr>
              <w:lastRenderedPageBreak/>
              <w:t>59-2-1-1c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Enhanced Type-I SP codebook is not supported for Scheme-B </w:t>
            </w:r>
            <w:r>
              <w:rPr>
                <w:rFonts w:eastAsia="宋体" w:cs="Arial"/>
                <w:color w:val="000000" w:themeColor="text1"/>
                <w:szCs w:val="18"/>
                <w:lang w:eastAsia="zh-CN"/>
              </w:rPr>
              <w:lastRenderedPageBreak/>
              <w:t>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 xml:space="preserve">b. {64, …, </w:t>
            </w:r>
            <w:r>
              <w:rPr>
                <w:rFonts w:cs="Arial"/>
                <w:color w:val="FF0000"/>
                <w:szCs w:val="18"/>
              </w:rPr>
              <w:t>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{4, 5, 6, 7, 8}</w:t>
            </w:r>
          </w:p>
          <w:p w:rsidR="009C72D2" w:rsidRDefault="00C24DB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 xml:space="preserve">a. {1, </w:t>
            </w:r>
            <w:r>
              <w:rPr>
                <w:rFonts w:cs="Arial"/>
                <w:color w:val="000000" w:themeColor="text1"/>
                <w:szCs w:val="18"/>
              </w:rPr>
              <w:t>…,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w:t>
            </w:r>
            <w:r>
              <w:rPr>
                <w:rFonts w:cs="Arial"/>
                <w:color w:val="000000" w:themeColor="text1"/>
                <w:szCs w:val="18"/>
              </w:rPr>
              <w:t>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of enhanced Type-I MP codebook for 64 ports within 1 slot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2. A list of supported </w:t>
            </w:r>
            <w:r>
              <w:rPr>
                <w:rFonts w:ascii="Arial" w:eastAsia="宋体" w:hAnsi="Arial" w:cs="Arial"/>
                <w:color w:val="000000" w:themeColor="text1"/>
                <w:sz w:val="18"/>
                <w:szCs w:val="18"/>
              </w:rPr>
              <w:t xml:space="preserve">combinations, each combination is {Max # of resources and total # of Tx ports} across all CCs </w:t>
            </w:r>
            <w:r>
              <w:rPr>
                <w:rFonts w:ascii="Arial" w:eastAsia="宋体" w:hAnsi="Arial" w:cs="Arial"/>
                <w:color w:val="000000" w:themeColor="text1"/>
                <w:sz w:val="18"/>
                <w:szCs w:val="18"/>
              </w:rPr>
              <w:lastRenderedPageBreak/>
              <w:t>in a band when reported per band, and across all CCs in a band combination when reported per BC simultaneously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3. Supported maximum number of panels </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4. Max # of </w:t>
            </w:r>
            <w:r>
              <w:rPr>
                <w:rFonts w:ascii="Arial" w:eastAsia="宋体" w:hAnsi="Arial" w:cs="Arial"/>
                <w:color w:val="000000" w:themeColor="text1"/>
                <w:sz w:val="18"/>
                <w:szCs w:val="18"/>
              </w:rPr>
              <w:t>CSI-RS resource in a resource set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Supported processing capability</w:t>
            </w:r>
          </w:p>
          <w:p w:rsidR="009C72D2" w:rsidRDefault="00C24DB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 xml:space="preserve">Enhanced Type-I MP codebook is not supported for </w:t>
            </w:r>
            <w:r>
              <w:rPr>
                <w:rFonts w:eastAsia="宋体" w:cs="Arial"/>
                <w:color w:val="000000" w:themeColor="text1"/>
                <w:szCs w:val="18"/>
                <w:lang w:eastAsia="zh-CN"/>
              </w:rPr>
              <w:t>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{2, 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4 candidate value {2,4}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Component 5 </w:t>
            </w:r>
            <w:r>
              <w:rPr>
                <w:rFonts w:cs="Arial"/>
                <w:color w:val="000000" w:themeColor="text1"/>
                <w:szCs w:val="18"/>
              </w:rPr>
              <w:t>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w:t>
            </w:r>
            <w:r>
              <w:rPr>
                <w:rFonts w:cs="Arial"/>
                <w:color w:val="000000" w:themeColor="text1"/>
                <w:szCs w:val="18"/>
              </w:rPr>
              <w:t>e the legacy timeline Z/Z’ by ceil(P/32) where P is the total number of ports across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 xml:space="preserve">Enhanced Type-I MP codebook </w:t>
            </w:r>
            <w:r>
              <w:rPr>
                <w:rFonts w:eastAsia="宋体"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1. Support of </w:t>
            </w:r>
            <w:r>
              <w:rPr>
                <w:rFonts w:ascii="Arial" w:hAnsi="Arial" w:cs="Arial"/>
                <w:color w:val="000000" w:themeColor="text1"/>
                <w:sz w:val="18"/>
                <w:szCs w:val="18"/>
                <w:lang w:eastAsia="en-US"/>
              </w:rPr>
              <w:t>enhanced Type-I MP codebook for 48 ports within 1 slot</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2. A list of supported combinations, each combination is {Max # of resources and total # of Tx ports} across all CCs in a band when reported </w:t>
            </w:r>
            <w:r>
              <w:rPr>
                <w:rFonts w:ascii="Arial" w:hAnsi="Arial" w:cs="Arial"/>
                <w:color w:val="000000" w:themeColor="text1"/>
                <w:sz w:val="18"/>
                <w:szCs w:val="18"/>
                <w:lang w:eastAsia="en-US"/>
              </w:rPr>
              <w:lastRenderedPageBreak/>
              <w:t>per band, and across all CCs in a band combination when repo</w:t>
            </w:r>
            <w:r>
              <w:rPr>
                <w:rFonts w:ascii="Arial" w:hAnsi="Arial" w:cs="Arial"/>
                <w:color w:val="000000" w:themeColor="text1"/>
                <w:sz w:val="18"/>
                <w:szCs w:val="18"/>
                <w:lang w:eastAsia="en-US"/>
              </w:rPr>
              <w:t>rted per BC simultaneously</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3. Supported maximum number of panels </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4. Max # of CSI-RS resource in a resource set</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5. Supported processing capability</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6. A list of supported combinations, each combination is {Max # of resources and total # of Tx ports} per CC </w:t>
            </w:r>
            <w:r>
              <w:rPr>
                <w:rFonts w:ascii="Arial" w:hAnsi="Arial" w:cs="Arial"/>
                <w:color w:val="000000" w:themeColor="text1"/>
                <w:sz w:val="18"/>
                <w:szCs w:val="18"/>
                <w:lang w:eastAsia="en-US"/>
              </w:rPr>
              <w:t>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59-2-1-2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{2, 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lastRenderedPageBreak/>
              <w:t>Component 4 candidate value {2,3}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Note: For component of processing capabil</w:t>
            </w:r>
            <w:r>
              <w:rPr>
                <w:rFonts w:cs="Arial"/>
                <w:color w:val="000000" w:themeColor="text1"/>
                <w:szCs w:val="18"/>
              </w:rPr>
              <w:t xml:space="preserve">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9C72D2" w:rsidRDefault="00C24DB2">
            <w:pPr>
              <w:pStyle w:val="TAL"/>
              <w:spacing w:before="72" w:after="72"/>
              <w:rPr>
                <w:rFonts w:cs="Arial"/>
                <w:color w:val="000000" w:themeColor="text1"/>
                <w:szCs w:val="18"/>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 xml:space="preserve">59. </w:t>
            </w:r>
            <w:r>
              <w:rPr>
                <w:rFonts w:cs="Arial"/>
                <w:color w:val="000000" w:themeColor="text1"/>
                <w:szCs w:val="18"/>
              </w:rPr>
              <w:t>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 xml:space="preserve">Enhanced Type-I MP codebook </w:t>
            </w:r>
            <w:r>
              <w:rPr>
                <w:rFonts w:eastAsia="宋体"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1. Support of enhanced Type-I MP codebook for 128 ports within 1 slot</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2. A list of supported combinations, each combination is {Max # of resources and total # of Tx ports} across all CCs in a </w:t>
            </w:r>
            <w:r>
              <w:rPr>
                <w:rFonts w:ascii="Arial" w:hAnsi="Arial" w:cs="Arial"/>
                <w:color w:val="000000" w:themeColor="text1"/>
                <w:sz w:val="18"/>
                <w:szCs w:val="18"/>
                <w:lang w:eastAsia="en-US"/>
              </w:rPr>
              <w:t xml:space="preserve">band when reported per band, and across all </w:t>
            </w:r>
            <w:r>
              <w:rPr>
                <w:rFonts w:ascii="Arial" w:hAnsi="Arial" w:cs="Arial"/>
                <w:color w:val="000000" w:themeColor="text1"/>
                <w:sz w:val="18"/>
                <w:szCs w:val="18"/>
                <w:lang w:eastAsia="en-US"/>
              </w:rPr>
              <w:lastRenderedPageBreak/>
              <w:t>CCs in a band combination when reported per BC simultaneously</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 xml:space="preserve">3. Supported maximum number of panels </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4. Support 4 CSI-RS resources in a resource set</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5. Supported processing capability</w:t>
            </w:r>
          </w:p>
          <w:p w:rsidR="009C72D2" w:rsidRDefault="00C24DB2">
            <w:pPr>
              <w:spacing w:before="72" w:after="72"/>
              <w:rPr>
                <w:rFonts w:ascii="Arial" w:hAnsi="Arial" w:cs="Arial"/>
                <w:color w:val="000000" w:themeColor="text1"/>
                <w:sz w:val="18"/>
                <w:szCs w:val="18"/>
                <w:lang w:eastAsia="en-US"/>
              </w:rPr>
            </w:pPr>
            <w:r>
              <w:rPr>
                <w:rFonts w:ascii="Arial" w:hAnsi="Arial" w:cs="Arial"/>
                <w:color w:val="000000" w:themeColor="text1"/>
                <w:sz w:val="18"/>
                <w:szCs w:val="18"/>
                <w:lang w:eastAsia="en-US"/>
              </w:rPr>
              <w:t>6. A list of supported combi</w:t>
            </w:r>
            <w:r>
              <w:rPr>
                <w:rFonts w:ascii="Arial" w:hAnsi="Arial" w:cs="Arial"/>
                <w:color w:val="000000" w:themeColor="text1"/>
                <w:sz w:val="18"/>
                <w:szCs w:val="18"/>
                <w:lang w:eastAsia="en-US"/>
              </w:rPr>
              <w:t>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59-2-1-2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3 candidate value {2, 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lastRenderedPageBreak/>
              <w:t>Component 5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 xml:space="preserve">512, 768, </w:t>
            </w:r>
            <w:r>
              <w:rPr>
                <w:rFonts w:cs="Arial"/>
                <w:color w:val="000000" w:themeColor="text1"/>
                <w:szCs w:val="18"/>
              </w:rPr>
              <w:t>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w:t>
            </w:r>
            <w:r>
              <w:rPr>
                <w:rFonts w:cs="Arial"/>
                <w:color w:val="000000" w:themeColor="text1"/>
                <w:szCs w:val="18"/>
              </w:rPr>
              <w:t>sources</w:t>
            </w:r>
          </w:p>
          <w:p w:rsidR="009C72D2" w:rsidRDefault="00C24DB2">
            <w:pPr>
              <w:pStyle w:val="TAL"/>
              <w:spacing w:before="72" w:after="72"/>
              <w:rPr>
                <w:rFonts w:cs="Arial"/>
                <w:color w:val="000000" w:themeColor="text1"/>
                <w:szCs w:val="18"/>
              </w:rPr>
            </w:pPr>
            <w:r>
              <w:rPr>
                <w:rFonts w:cs="Arial"/>
                <w:color w:val="000000" w:themeColor="text1"/>
                <w:szCs w:val="18"/>
                <w:lang w:val="en-US"/>
              </w:rPr>
              <w:t>OCPU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Extended Rel-16 eType-II codebook</w:t>
            </w:r>
            <w:r>
              <w:rPr>
                <w:rFonts w:eastAsia="宋体"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of extended Rel-16 eType-II codebook for 64 Tx ports by aggregating multiple NZP CSI-RS resources within 1 slot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2. </w:t>
            </w:r>
            <w:r>
              <w:rPr>
                <w:rFonts w:ascii="Arial" w:eastAsia="宋体" w:hAnsi="Arial" w:cs="Arial"/>
                <w:color w:val="000000" w:themeColor="text1"/>
                <w:sz w:val="18"/>
                <w:szCs w:val="18"/>
              </w:rPr>
              <w:t>Support of parameter combination 1-6</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Support of rank 1-2</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4. Support R=1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5. A list of supported combinations, each </w:t>
            </w:r>
            <w:r>
              <w:rPr>
                <w:rFonts w:ascii="Arial" w:eastAsia="宋体" w:hAnsi="Arial" w:cs="Arial"/>
                <w:color w:val="000000" w:themeColor="text1"/>
                <w:sz w:val="18"/>
                <w:szCs w:val="18"/>
              </w:rPr>
              <w:lastRenderedPageBreak/>
              <w:t>combination is {Max # of resources and total # of Tx ports} across all CCs in a band when reported per band, and across all CCs in a band c</w:t>
            </w:r>
            <w:r>
              <w:rPr>
                <w:rFonts w:ascii="Arial" w:eastAsia="宋体" w:hAnsi="Arial" w:cs="Arial"/>
                <w:color w:val="000000" w:themeColor="text1"/>
                <w:sz w:val="18"/>
                <w:szCs w:val="18"/>
              </w:rPr>
              <w:t>ombination when reported per BC simultaneously with R=1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6. supported processing capability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9C72D2" w:rsidRDefault="00C24DB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8. A list of supported combinations, each combination is {Max # of resources and total # of Tx ports} per CC simultaneo</w:t>
            </w:r>
            <w:r>
              <w:rPr>
                <w:rFonts w:ascii="Arial" w:eastAsia="宋体" w:hAnsi="Arial" w:cs="Arial"/>
                <w:color w:val="000000" w:themeColor="text1"/>
                <w:sz w:val="18"/>
                <w:szCs w:val="18"/>
              </w:rPr>
              <w:t>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16-3a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Extended Rel-16 eType-II codebook is not supported</w:t>
            </w:r>
            <w:r>
              <w:rPr>
                <w:rFonts w:eastAsia="宋体" w:cs="Arial"/>
                <w:color w:val="000000" w:themeColor="text1"/>
                <w:szCs w:val="18"/>
                <w:lang w:val="en-US" w:eastAsia="zh-CN"/>
              </w:rPr>
              <w:t xml:space="preserve"> for 64 Tx ports</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5 candidate values</w:t>
            </w:r>
          </w:p>
          <w:p w:rsidR="009C72D2" w:rsidRDefault="00C24DB2">
            <w:pPr>
              <w:pStyle w:val="TAL"/>
              <w:spacing w:before="72" w:after="72"/>
              <w:rPr>
                <w:rFonts w:cs="Arial"/>
                <w:color w:val="000000" w:themeColor="text1"/>
                <w:szCs w:val="18"/>
              </w:rPr>
            </w:pPr>
            <w:r>
              <w:rPr>
                <w:rFonts w:cs="Arial"/>
                <w:color w:val="000000" w:themeColor="text1"/>
                <w:szCs w:val="18"/>
              </w:rPr>
              <w:t xml:space="preserve">a. {1, …, 64, </w:t>
            </w:r>
            <w:r>
              <w:rPr>
                <w:rFonts w:cs="Arial"/>
                <w:color w:val="FF0000"/>
                <w:szCs w:val="18"/>
              </w:rPr>
              <w:t>128,</w:t>
            </w:r>
            <w:r>
              <w:rPr>
                <w:rFonts w:cs="Arial"/>
                <w:color w:val="000000" w:themeColor="text1"/>
                <w:szCs w:val="18"/>
              </w:rPr>
              <w:t xml:space="preserve"> 256}</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7 candidate value {2,4}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lastRenderedPageBreak/>
              <w:t>Component 8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w:t>
            </w:r>
            <w:r>
              <w:rPr>
                <w:rFonts w:cs="Arial"/>
                <w:color w:val="000000" w:themeColor="text1"/>
                <w:szCs w:val="18"/>
              </w:rPr>
              <w:t>’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w:t>
            </w:r>
            <w:r>
              <w:rPr>
                <w:rFonts w:eastAsia="宋体" w:cs="Arial"/>
                <w:color w:val="000000" w:themeColor="text1"/>
                <w:szCs w:val="18"/>
                <w:lang w:eastAsia="zh-CN"/>
              </w:rPr>
              <w:t>Rel-16 eType-II codebook for 48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 xml:space="preserve">1. Support of extended Rel-16 eType-II codebook for 48 Tx ports </w:t>
            </w:r>
            <w:r>
              <w:rPr>
                <w:rFonts w:ascii="Arial" w:hAnsi="Arial" w:cs="Arial"/>
                <w:color w:val="000000" w:themeColor="text1"/>
                <w:kern w:val="24"/>
                <w:sz w:val="18"/>
                <w:szCs w:val="18"/>
              </w:rPr>
              <w:t>by aggregating multiple NZP CSI-RS resources within 1 slot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Support of parameter combination 1-6</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 of rank 1-2</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R=1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5. A list of </w:t>
            </w:r>
            <w:r>
              <w:rPr>
                <w:rFonts w:ascii="Arial" w:hAnsi="Arial" w:cs="Arial"/>
                <w:color w:val="000000" w:themeColor="text1"/>
                <w:kern w:val="24"/>
                <w:sz w:val="18"/>
                <w:szCs w:val="18"/>
              </w:rPr>
              <w:t xml:space="preserve">supported combinations, each combination is {Max # of resources and total # of Tx ports} across all CCs </w:t>
            </w:r>
            <w:r>
              <w:rPr>
                <w:rFonts w:ascii="Arial" w:hAnsi="Arial" w:cs="Arial"/>
                <w:color w:val="000000" w:themeColor="text1"/>
                <w:kern w:val="24"/>
                <w:sz w:val="18"/>
                <w:szCs w:val="18"/>
              </w:rPr>
              <w:lastRenderedPageBreak/>
              <w:t>in a band when reported per band, and across all CCs in a band combination when reported per BC simultaneously with R=1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6. supported processing capabili</w:t>
            </w:r>
            <w:r>
              <w:rPr>
                <w:rFonts w:ascii="Arial" w:hAnsi="Arial" w:cs="Arial"/>
                <w:color w:val="000000" w:themeColor="text1"/>
                <w:kern w:val="24"/>
                <w:sz w:val="18"/>
                <w:szCs w:val="18"/>
              </w:rPr>
              <w:t>ty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9C72D2" w:rsidRDefault="00C24DB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Rel-16 eType-II codebook is not supported for 48 Tx </w:t>
            </w:r>
            <w:r>
              <w:rPr>
                <w:rFonts w:eastAsia="宋体" w:cs="Arial"/>
                <w:color w:val="000000" w:themeColor="text1"/>
                <w:szCs w:val="18"/>
                <w:lang w:eastAsia="zh-CN"/>
              </w:rPr>
              <w:t>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5 candidate values</w:t>
            </w:r>
          </w:p>
          <w:p w:rsidR="009C72D2" w:rsidRDefault="00C24DB2">
            <w:pPr>
              <w:pStyle w:val="TAL"/>
              <w:spacing w:before="72" w:after="72"/>
              <w:rPr>
                <w:rFonts w:cs="Arial"/>
                <w:color w:val="000000" w:themeColor="text1"/>
                <w:szCs w:val="18"/>
              </w:rPr>
            </w:pPr>
            <w:r>
              <w:rPr>
                <w:rFonts w:cs="Arial"/>
                <w:color w:val="000000" w:themeColor="text1"/>
                <w:szCs w:val="18"/>
              </w:rPr>
              <w:t xml:space="preserve">a. {1, …, 64, </w:t>
            </w:r>
            <w:r>
              <w:rPr>
                <w:rFonts w:cs="Arial"/>
                <w:color w:val="FF0000"/>
                <w:szCs w:val="18"/>
              </w:rPr>
              <w:t>128,</w:t>
            </w:r>
            <w:r>
              <w:rPr>
                <w:rFonts w:cs="Arial"/>
                <w:color w:val="000000" w:themeColor="text1"/>
                <w:szCs w:val="18"/>
              </w:rPr>
              <w:t xml:space="preserve"> 256}</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Component 7 candidate value </w:t>
            </w:r>
            <w:r>
              <w:rPr>
                <w:rFonts w:cs="Arial"/>
                <w:color w:val="000000" w:themeColor="text1"/>
                <w:szCs w:val="18"/>
              </w:rPr>
              <w:t>{2,3}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8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w:t>
            </w:r>
            <w:r>
              <w:rPr>
                <w:rFonts w:cs="Arial"/>
                <w:color w:val="000000" w:themeColor="text1"/>
                <w:szCs w:val="18"/>
              </w:rPr>
              <w:t>) where P is the total number of ports across all the K aggregated CSI-RS resources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 xml:space="preserve">1. Support of extended Rel-16 eType-II codebook for 128 Tx ports </w:t>
            </w:r>
            <w:r>
              <w:rPr>
                <w:rFonts w:ascii="Arial" w:hAnsi="Arial" w:cs="Arial"/>
                <w:color w:val="000000" w:themeColor="text1"/>
                <w:kern w:val="24"/>
                <w:sz w:val="18"/>
                <w:szCs w:val="18"/>
              </w:rPr>
              <w:t>by aggregating multiple NZP CSI-RS resources within 1 slot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Support of parameter combination 1-6</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 of rank 1-2</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R=1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5. A list of supported combinations, each combination </w:t>
            </w:r>
            <w:r>
              <w:rPr>
                <w:rFonts w:ascii="Arial" w:hAnsi="Arial" w:cs="Arial"/>
                <w:color w:val="000000" w:themeColor="text1"/>
                <w:kern w:val="24"/>
                <w:sz w:val="18"/>
                <w:szCs w:val="18"/>
              </w:rPr>
              <w:t xml:space="preserve">is {Max # of resources and total # of Tx ports} across all CCs in a band when reported per band, and across all CCs in a band </w:t>
            </w:r>
            <w:r>
              <w:rPr>
                <w:rFonts w:ascii="Arial" w:hAnsi="Arial" w:cs="Arial"/>
                <w:color w:val="000000" w:themeColor="text1"/>
                <w:kern w:val="24"/>
                <w:sz w:val="18"/>
                <w:szCs w:val="18"/>
              </w:rPr>
              <w:lastRenderedPageBreak/>
              <w:t>combination when reported per BC simultaneously with R=1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6. supported processing capability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Support 4 CSI-RS resources in a res</w:t>
            </w:r>
            <w:r>
              <w:rPr>
                <w:rFonts w:ascii="Arial" w:eastAsia="宋体" w:hAnsi="Arial" w:cs="Arial"/>
                <w:color w:val="000000" w:themeColor="text1"/>
                <w:sz w:val="18"/>
                <w:szCs w:val="18"/>
              </w:rPr>
              <w:t>ource set</w:t>
            </w:r>
          </w:p>
          <w:p w:rsidR="009C72D2" w:rsidRDefault="00C24DB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Rel-16 eType-II codebook is not supported for 128 Tx ports, aggregated CSI-RS resources within </w:t>
            </w:r>
            <w:r>
              <w:rPr>
                <w:rFonts w:eastAsia="宋体" w:cs="Arial"/>
                <w:color w:val="000000" w:themeColor="text1"/>
                <w:szCs w:val="18"/>
                <w:lang w:eastAsia="zh-CN"/>
              </w:rPr>
              <w:t>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5 candidate values</w:t>
            </w:r>
          </w:p>
          <w:p w:rsidR="009C72D2" w:rsidRDefault="00C24DB2">
            <w:pPr>
              <w:pStyle w:val="TAL"/>
              <w:spacing w:before="72" w:after="72"/>
              <w:rPr>
                <w:rFonts w:cs="Arial"/>
                <w:color w:val="000000" w:themeColor="text1"/>
                <w:szCs w:val="18"/>
              </w:rPr>
            </w:pPr>
            <w:r>
              <w:rPr>
                <w:rFonts w:cs="Arial"/>
                <w:color w:val="000000" w:themeColor="text1"/>
                <w:szCs w:val="18"/>
              </w:rPr>
              <w:t xml:space="preserve">a. {1, …, 64, </w:t>
            </w:r>
            <w:r>
              <w:rPr>
                <w:rFonts w:cs="Arial"/>
                <w:color w:val="FF0000"/>
                <w:szCs w:val="18"/>
              </w:rPr>
              <w:t>128</w:t>
            </w:r>
            <w:r>
              <w:rPr>
                <w:rFonts w:cs="Arial" w:hint="eastAsia"/>
                <w:color w:val="FF0000"/>
                <w:szCs w:val="18"/>
                <w:lang w:eastAsia="zh-CN"/>
              </w:rPr>
              <w:t>,</w:t>
            </w:r>
            <w:r>
              <w:rPr>
                <w:rFonts w:cs="Arial"/>
                <w:color w:val="FF0000"/>
                <w:szCs w:val="18"/>
                <w:lang w:eastAsia="zh-CN"/>
              </w:rPr>
              <w:t xml:space="preserve"> </w:t>
            </w:r>
            <w:r>
              <w:rPr>
                <w:rFonts w:cs="Arial"/>
                <w:color w:val="000000" w:themeColor="text1"/>
                <w:szCs w:val="18"/>
              </w:rPr>
              <w:t>256}</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8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Z/Z’ by ceil(P/32) where P is the total number of ports across all the K aggregated CSI-RS re</w:t>
            </w:r>
            <w:r>
              <w:rPr>
                <w:rFonts w:cs="Arial"/>
                <w:color w:val="000000" w:themeColor="text1"/>
                <w:szCs w:val="18"/>
              </w:rPr>
              <w:t>sources</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Extended Rel-17 FeType-II codebook</w:t>
            </w:r>
            <w:r>
              <w:rPr>
                <w:rFonts w:eastAsia="宋体"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of extended Rel-17 FeType-II codebook for 64 Tx ports by aggregating multiple NZP CSI-RS resources within 1 slot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of parameter combinations with M=1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Support of rank 1-2</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4. Support R=1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A list of supported combinations, each combination is {Max # of resources and total # of Tx ports} across all CCs in a band when reported per band, and across all CCs in</w:t>
            </w:r>
            <w:r>
              <w:rPr>
                <w:rFonts w:ascii="Arial" w:eastAsia="宋体" w:hAnsi="Arial" w:cs="Arial"/>
                <w:color w:val="000000" w:themeColor="text1"/>
                <w:sz w:val="18"/>
                <w:szCs w:val="18"/>
              </w:rPr>
              <w:t xml:space="preserve"> a band combination when reported per BC </w:t>
            </w:r>
            <w:r>
              <w:rPr>
                <w:rFonts w:ascii="Arial" w:eastAsia="宋体" w:hAnsi="Arial" w:cs="Arial"/>
                <w:color w:val="000000" w:themeColor="text1"/>
                <w:sz w:val="18"/>
                <w:szCs w:val="18"/>
              </w:rPr>
              <w:lastRenderedPageBreak/>
              <w:t>simultaneously with M=1 and R=1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6. Supported processing capability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9C72D2" w:rsidRDefault="00C24DB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 xml:space="preserve">8. A list of supported combinations, each combination is {Max # of resources and total # of Tx ports} </w:t>
            </w:r>
            <w:r>
              <w:rPr>
                <w:rFonts w:ascii="Arial" w:eastAsia="宋体" w:hAnsi="Arial" w:cs="Arial"/>
                <w:color w:val="000000" w:themeColor="text1"/>
                <w:sz w:val="18"/>
                <w:szCs w:val="18"/>
              </w:rPr>
              <w:t>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23-9-1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Extended Rel-17 FeType-II codebook is not supported</w:t>
            </w:r>
            <w:r>
              <w:rPr>
                <w:rFonts w:eastAsia="宋体" w:cs="Arial"/>
                <w:color w:val="000000" w:themeColor="text1"/>
                <w:szCs w:val="18"/>
                <w:lang w:val="en-US" w:eastAsia="zh-CN"/>
              </w:rPr>
              <w:t xml:space="preserve"> with 64 Tx ports</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5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w:t>
            </w:r>
            <w:r>
              <w:rPr>
                <w:rFonts w:cs="Arial"/>
                <w:color w:val="FF0000"/>
                <w:szCs w:val="18"/>
              </w:rPr>
              <w:t xml:space="preserve">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7 candidate value {2,4}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8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w:t>
            </w:r>
            <w:r>
              <w:rPr>
                <w:rFonts w:cs="Arial"/>
                <w:color w:val="000000" w:themeColor="text1"/>
                <w:szCs w:val="18"/>
              </w:rPr>
              <w:t>se legacy Z/Z’ values</w:t>
            </w:r>
          </w:p>
          <w:p w:rsidR="009C72D2" w:rsidRDefault="00C24DB2">
            <w:pPr>
              <w:pStyle w:val="TAL"/>
              <w:spacing w:before="72" w:after="72"/>
              <w:rPr>
                <w:rFonts w:cs="Arial"/>
                <w:color w:val="000000" w:themeColor="text1"/>
                <w:szCs w:val="18"/>
              </w:rPr>
            </w:pPr>
            <w:r>
              <w:rPr>
                <w:rFonts w:cs="Arial"/>
                <w:color w:val="000000" w:themeColor="text1"/>
                <w:szCs w:val="18"/>
              </w:rPr>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Scale the legacy timeline Z/Z’ by ceil(P/32) where P is the total number of ports across all the K aggregated CSI-RS resources 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strike/>
                <w:color w:val="000000" w:themeColor="text1"/>
                <w:sz w:val="18"/>
                <w:szCs w:val="18"/>
              </w:rPr>
            </w:pPr>
            <w:r>
              <w:rPr>
                <w:rFonts w:ascii="Arial" w:eastAsia="宋体" w:hAnsi="Arial" w:cs="Arial"/>
                <w:color w:val="000000" w:themeColor="text1"/>
                <w:sz w:val="18"/>
                <w:szCs w:val="18"/>
              </w:rPr>
              <w:t xml:space="preserve">1. Support of extended Rel-17 FeType-II codebook for 48 Tx ports </w:t>
            </w:r>
            <w:r>
              <w:rPr>
                <w:rFonts w:ascii="Arial" w:hAnsi="Arial" w:cs="Arial"/>
                <w:color w:val="000000" w:themeColor="text1"/>
                <w:kern w:val="24"/>
                <w:sz w:val="18"/>
                <w:szCs w:val="18"/>
              </w:rPr>
              <w:t>by aggregating multiple NZP CSI-RS resources</w:t>
            </w:r>
            <w:r>
              <w:rPr>
                <w:rFonts w:ascii="Arial" w:eastAsia="宋体" w:hAnsi="Arial" w:cs="Arial"/>
                <w:color w:val="000000" w:themeColor="text1"/>
                <w:sz w:val="18"/>
                <w:szCs w:val="18"/>
              </w:rPr>
              <w:t xml:space="preserve"> within 1 slot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of parameter combinations with M=1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Support of rank 1-2</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4. Support </w:t>
            </w:r>
            <w:r>
              <w:rPr>
                <w:rFonts w:ascii="Arial" w:eastAsia="宋体" w:hAnsi="Arial" w:cs="Arial"/>
                <w:color w:val="000000" w:themeColor="text1"/>
                <w:sz w:val="18"/>
                <w:szCs w:val="18"/>
              </w:rPr>
              <w:t>R=1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6. Supp</w:t>
            </w:r>
            <w:r>
              <w:rPr>
                <w:rFonts w:ascii="Arial" w:eastAsia="宋体" w:hAnsi="Arial" w:cs="Arial"/>
                <w:color w:val="000000" w:themeColor="text1"/>
                <w:sz w:val="18"/>
                <w:szCs w:val="18"/>
              </w:rPr>
              <w:t>orted processing capability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7. Max # of CSI-RS resource in a resource set</w:t>
            </w:r>
          </w:p>
          <w:p w:rsidR="009C72D2" w:rsidRDefault="00C24DB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Extended Rel-17 FeType-II codebook is not</w:t>
            </w:r>
            <w:r>
              <w:rPr>
                <w:rFonts w:eastAsia="宋体" w:cs="Arial"/>
                <w:color w:val="000000" w:themeColor="text1"/>
                <w:szCs w:val="18"/>
                <w:lang w:eastAsia="zh-CN"/>
              </w:rPr>
              <w:t xml:space="preserve">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5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Pr>
                <w:rFonts w:cs="Arial"/>
                <w:color w:val="FF0000"/>
                <w:szCs w:val="18"/>
              </w:rPr>
              <w:t>1024</w:t>
            </w:r>
            <w:r>
              <w:rPr>
                <w:rFonts w:cs="Arial"/>
                <w:color w:val="000000" w:themeColor="text1"/>
                <w:szCs w:val="18"/>
              </w:rPr>
              <w:t>}</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6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7 candidate value {2,3}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8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Reuse legacy Z/Z’ values</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OCPU = ceil(P/32)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highlight w:val="yellow"/>
              </w:rPr>
            </w:pPr>
            <w:r>
              <w:rPr>
                <w:rFonts w:cs="Arial"/>
                <w:color w:val="000000" w:themeColor="text1"/>
                <w:szCs w:val="18"/>
              </w:rPr>
              <w:t>Scale the legac</w:t>
            </w:r>
            <w:r>
              <w:rPr>
                <w:rFonts w:cs="Arial"/>
                <w:color w:val="000000" w:themeColor="text1"/>
                <w:szCs w:val="18"/>
              </w:rPr>
              <w:t>y timeline Z/Z’ by ceil(P/32) where P is the total number of ports across all the K aggregated CSI-RS resources OCPU = 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宋体"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 xml:space="preserve">Extended Rel-18 eType-II Doppler codebook </w:t>
            </w:r>
            <w:r>
              <w:rPr>
                <w:rFonts w:eastAsia="宋体"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1. Support of </w:t>
            </w:r>
            <w:r>
              <w:rPr>
                <w:rFonts w:ascii="Arial" w:eastAsia="宋体" w:hAnsi="Arial" w:cs="Arial"/>
                <w:color w:val="000000" w:themeColor="text1"/>
                <w:sz w:val="18"/>
                <w:szCs w:val="18"/>
              </w:rPr>
              <w:t>extended Rel-18 Type-II Doppler codebook for 64 Tx ports by aggregating multiple NZP CSI-RS resource groups within 1 slot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X=1 CQI based on the first/earliest slot of the CSI reporting window and the first/earliest predicted PMI (TDCQI=’1-1’)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3. </w:t>
            </w:r>
            <w:r>
              <w:rPr>
                <w:rFonts w:ascii="Arial" w:eastAsia="宋体" w:hAnsi="Arial" w:cs="Arial"/>
                <w:color w:val="000000" w:themeColor="text1"/>
                <w:sz w:val="18"/>
                <w:szCs w:val="18"/>
              </w:rPr>
              <w:t xml:space="preserve">Support PMI subband R=1 </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4. Support parameter combinations with L=2,4 </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 Support rank = 1,2</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6. Support 64 ports</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7. A list of supported combinations, each combination is {Max # of resources and total # of Tx ports} across all CCs in a band when reported </w:t>
            </w:r>
            <w:r>
              <w:rPr>
                <w:rFonts w:ascii="Arial" w:eastAsia="宋体" w:hAnsi="Arial" w:cs="Arial"/>
                <w:color w:val="000000" w:themeColor="text1"/>
                <w:sz w:val="18"/>
                <w:szCs w:val="18"/>
              </w:rPr>
              <w:lastRenderedPageBreak/>
              <w:t>pe</w:t>
            </w:r>
            <w:r>
              <w:rPr>
                <w:rFonts w:ascii="Arial" w:eastAsia="宋体" w:hAnsi="Arial" w:cs="Arial"/>
                <w:color w:val="000000" w:themeColor="text1"/>
                <w:sz w:val="18"/>
                <w:szCs w:val="18"/>
              </w:rPr>
              <w:t>r band, and across all CCs in a band combination when reported per BC simultaneously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8. Supported processing capability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9. Value of Y for CPU occupation when P/SP-CSI-RS is configured for CMR</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10. Value of Y for CPU occupation when A-CSI-RS is configured </w:t>
            </w:r>
            <w:r>
              <w:rPr>
                <w:rFonts w:ascii="Arial" w:eastAsia="宋体" w:hAnsi="Arial" w:cs="Arial"/>
                <w:color w:val="000000" w:themeColor="text1"/>
                <w:sz w:val="18"/>
                <w:szCs w:val="18"/>
              </w:rPr>
              <w:t>for CMR</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11. Support for the size of DD-basis, N4=1</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12. Scaling factor for active resource counting Kp</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13. Max # of CSI-RS resource in a resource group for aperiodic CSI-RS resource set or in a resource set for periodic CSI-RS resource set</w:t>
            </w:r>
          </w:p>
          <w:p w:rsidR="009C72D2" w:rsidRDefault="00C24DB2">
            <w:pPr>
              <w:spacing w:before="72" w:after="72"/>
              <w:rPr>
                <w:rFonts w:ascii="Arial" w:hAnsi="Arial" w:cs="Arial"/>
                <w:color w:val="000000" w:themeColor="text1"/>
                <w:sz w:val="18"/>
                <w:szCs w:val="18"/>
              </w:rPr>
            </w:pPr>
            <w:r>
              <w:rPr>
                <w:rFonts w:ascii="Arial" w:eastAsia="宋体" w:hAnsi="Arial" w:cs="Arial"/>
                <w:color w:val="000000" w:themeColor="text1"/>
                <w:sz w:val="18"/>
                <w:szCs w:val="18"/>
              </w:rPr>
              <w:t>14. A list of sup</w:t>
            </w:r>
            <w:r>
              <w:rPr>
                <w:rFonts w:ascii="Arial" w:eastAsia="宋体" w:hAnsi="Arial" w:cs="Arial"/>
                <w:color w:val="000000" w:themeColor="text1"/>
                <w:sz w:val="18"/>
                <w:szCs w:val="18"/>
              </w:rPr>
              <w:t>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40-3-2-1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rPr>
            </w:pPr>
            <w:r>
              <w:rPr>
                <w:rFonts w:eastAsia="宋体" w:cs="Arial"/>
                <w:color w:val="000000" w:themeColor="text1"/>
                <w:szCs w:val="18"/>
                <w:lang w:eastAsia="zh-CN"/>
              </w:rPr>
              <w:t>Extended Rel-18 Type-II Doppler codebook is not supported</w:t>
            </w:r>
            <w:r>
              <w:rPr>
                <w:rFonts w:eastAsia="宋体" w:cs="Arial"/>
                <w:color w:val="000000" w:themeColor="text1"/>
                <w:szCs w:val="18"/>
                <w:lang w:val="en-US" w:eastAsia="zh-CN"/>
              </w:rPr>
              <w:t xml:space="preserve"> for 64 Tx ports</w:t>
            </w:r>
            <w:r>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w:t>
            </w:r>
            <w:r>
              <w:rPr>
                <w:rFonts w:eastAsia="MS Mincho" w:cs="Arial"/>
                <w:color w:val="000000" w:themeColor="text1"/>
                <w:szCs w:val="18"/>
              </w:rPr>
              <w:t xml:space="preserve">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7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Pr>
                <w:rFonts w:cs="Arial"/>
                <w:color w:val="FF0000"/>
                <w:szCs w:val="18"/>
              </w:rPr>
              <w:t>1024</w:t>
            </w:r>
            <w:r>
              <w:rPr>
                <w:rFonts w:cs="Arial"/>
                <w:color w:val="000000" w:themeColor="text1"/>
                <w:szCs w:val="18"/>
              </w:rPr>
              <w:t>}</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8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9 candidate values: {1, 2, 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10 candidate values: {1, 2, 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w:t>
            </w:r>
            <w:r>
              <w:rPr>
                <w:rFonts w:cs="Arial"/>
                <w:color w:val="000000" w:themeColor="text1"/>
                <w:szCs w:val="18"/>
              </w:rPr>
              <w:t xml:space="preserve"> 12 candidate values: {1, 2, 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13 candidate value {2,4}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14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Legacy timeline</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YxN4xceil(P/32</w:t>
            </w:r>
            <w:proofErr w:type="gramStart"/>
            <w:r>
              <w:rPr>
                <w:rFonts w:cs="Arial"/>
                <w:color w:val="000000" w:themeColor="text1"/>
                <w:szCs w:val="18"/>
              </w:rPr>
              <w:t>)</w:t>
            </w:r>
            <w:r>
              <w:rPr>
                <w:rFonts w:cs="Arial"/>
                <w:color w:val="000000" w:themeColor="text1"/>
                <w:szCs w:val="18"/>
              </w:rPr>
              <w:t xml:space="preserve"> )</w:t>
            </w:r>
            <w:proofErr w:type="gramEnd"/>
            <w:r>
              <w:rPr>
                <w:rFonts w:cs="Arial"/>
                <w:color w:val="000000" w:themeColor="text1"/>
                <w:szCs w:val="18"/>
              </w:rPr>
              <w:t>, when P/SP-CSI-RS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Yx KDOPPxceil(P/32)), when A-CSI-RS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w:t>
            </w:r>
            <w:r>
              <w:rPr>
                <w:rFonts w:cs="Arial"/>
                <w:color w:val="000000" w:themeColor="text1"/>
                <w:szCs w:val="18"/>
              </w:rPr>
              <w:t>xN4, when P/SP-CSI-RS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Yx KDOPP, when A-CSI-RS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Note: maximum OCPU is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highlight w:val="yellow"/>
              </w:rPr>
            </w:pPr>
            <w:r>
              <w:rPr>
                <w:rFonts w:cs="Arial"/>
                <w:color w:val="000000" w:themeColor="text1"/>
                <w:szCs w:val="18"/>
              </w:rPr>
              <w:t xml:space="preserve">Note: KDOPP is the number of CSI-RS resource groups configured for channel measurement, and each </w:t>
            </w:r>
            <w:r>
              <w:rPr>
                <w:rFonts w:cs="Arial"/>
                <w:color w:val="000000" w:themeColor="text1"/>
                <w:szCs w:val="18"/>
              </w:rPr>
              <w:lastRenderedPageBreak/>
              <w:t>CSI-RS resource groups contain K CS</w:t>
            </w:r>
            <w:r>
              <w:rPr>
                <w:rFonts w:cs="Arial"/>
                <w:color w:val="000000" w:themeColor="text1"/>
                <w:szCs w:val="18"/>
              </w:rPr>
              <w:t>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t xml:space="preserve">1. Support of extended Rel-18 Type-II Doppler codebook for 48 Tx ports </w:t>
            </w:r>
            <w:r>
              <w:rPr>
                <w:rFonts w:ascii="Arial" w:hAnsi="Arial" w:cs="Arial"/>
                <w:color w:val="000000" w:themeColor="text1"/>
                <w:kern w:val="24"/>
                <w:sz w:val="18"/>
                <w:szCs w:val="18"/>
              </w:rPr>
              <w:t xml:space="preserve">by aggregating </w:t>
            </w:r>
            <w:r>
              <w:rPr>
                <w:rFonts w:ascii="Arial" w:hAnsi="Arial" w:cs="Arial"/>
                <w:color w:val="000000" w:themeColor="text1"/>
                <w:kern w:val="24"/>
                <w:sz w:val="18"/>
                <w:szCs w:val="18"/>
              </w:rPr>
              <w:t>multiple NZP CSI-RS resource groups within 1 slot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2. Support X=1 CQI based on the first/earliest slot of the CSI reporting window and the first/earliest predicted PMI (TDCQI=’1-1’)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3. Support PMI subband R=1 </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4. Support parameter combinations with L=2,4 </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w:t>
            </w:r>
            <w:r>
              <w:rPr>
                <w:rFonts w:ascii="Arial" w:hAnsi="Arial" w:cs="Arial"/>
                <w:color w:val="000000" w:themeColor="text1"/>
                <w:kern w:val="24"/>
                <w:sz w:val="18"/>
                <w:szCs w:val="18"/>
              </w:rPr>
              <w:t>. Support rank = 1,2</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6. Support 64 ports</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w:t>
            </w:r>
            <w:r>
              <w:rPr>
                <w:rFonts w:ascii="Arial" w:hAnsi="Arial" w:cs="Arial"/>
                <w:color w:val="000000" w:themeColor="text1"/>
                <w:kern w:val="24"/>
                <w:sz w:val="18"/>
                <w:szCs w:val="18"/>
              </w:rPr>
              <w:t>multaneously</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8. Supported processing capability</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lastRenderedPageBreak/>
              <w:t>9. Value of Y for CPU occupation when P/SP-CSI-RS is configured for CMR</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10. Value of Y for CPU occupation when A-CSI-RS is configured for CMR</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11. Support for the size of DD-basis, N4=1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12. Scaling factor for </w:t>
            </w:r>
            <w:r>
              <w:rPr>
                <w:rFonts w:ascii="Arial" w:hAnsi="Arial" w:cs="Arial"/>
                <w:color w:val="000000" w:themeColor="text1"/>
                <w:kern w:val="24"/>
                <w:sz w:val="18"/>
                <w:szCs w:val="18"/>
              </w:rPr>
              <w:t>active resource counting Kp</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13. Max # of CSI-RS resource in a resource group for aperiodic CSI-RS resource set or in a resource set for periodic CSI-RS resource set</w:t>
            </w:r>
          </w:p>
          <w:p w:rsidR="009C72D2" w:rsidRDefault="00C24DB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 xml:space="preserve">14. A list of supported combinations, each combination is {Max # of resources and total # </w:t>
            </w:r>
            <w:r>
              <w:rPr>
                <w:rFonts w:ascii="Arial" w:eastAsia="宋体" w:hAnsi="Arial" w:cs="Arial"/>
                <w:color w:val="000000" w:themeColor="text1"/>
                <w:sz w:val="18"/>
                <w:szCs w:val="18"/>
              </w:rPr>
              <w:t>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7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Pr>
                <w:rFonts w:cs="Arial"/>
                <w:color w:val="FF0000"/>
                <w:szCs w:val="18"/>
              </w:rPr>
              <w:t>1024</w:t>
            </w:r>
            <w:r>
              <w:rPr>
                <w:rFonts w:cs="Arial"/>
                <w:color w:val="000000" w:themeColor="text1"/>
                <w:szCs w:val="18"/>
              </w:rPr>
              <w:t>}</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8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9 candidate values: {1, 2, 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10 candidate values: {1, 2, 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12 candidate values: {1, 2, 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13 candidate value {2,3}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14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Legacy timeline</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N4 x ceil(P/32</w:t>
            </w:r>
            <w:proofErr w:type="gramStart"/>
            <w:r>
              <w:rPr>
                <w:rFonts w:cs="Arial"/>
                <w:color w:val="000000" w:themeColor="text1"/>
                <w:szCs w:val="18"/>
              </w:rPr>
              <w:t>) )</w:t>
            </w:r>
            <w:proofErr w:type="gramEnd"/>
            <w:r>
              <w:rPr>
                <w:rFonts w:cs="Arial"/>
                <w:color w:val="000000" w:themeColor="text1"/>
                <w:szCs w:val="18"/>
              </w:rPr>
              <w:t>, when P/SP-CSI-RS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KDOPP x ceil(P/32)),</w:t>
            </w:r>
            <w:r>
              <w:rPr>
                <w:rFonts w:cs="Arial"/>
                <w:color w:val="000000" w:themeColor="text1"/>
                <w:szCs w:val="18"/>
              </w:rPr>
              <w:t xml:space="preserve"> when A-CSI-RS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t>Scale the legacy timeline by ceil(P/32) where P is the total number of ports across all the K aggregated CSI-RS resources</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N4, when P/SP-CSI-RS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KDOPP, when A-</w:t>
            </w:r>
            <w:r>
              <w:rPr>
                <w:rFonts w:cs="Arial"/>
                <w:color w:val="000000" w:themeColor="text1"/>
                <w:szCs w:val="18"/>
              </w:rPr>
              <w:t>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Note: maximum OCPU is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highlight w:val="yellow"/>
              </w:rPr>
            </w:pPr>
            <w:r>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w:t>
            </w:r>
            <w:r>
              <w:rPr>
                <w:rFonts w:cs="Arial"/>
                <w:color w:val="000000" w:themeColor="text1"/>
                <w:szCs w:val="18"/>
              </w:rPr>
              <w:t>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Rel-18 eType-II Doppler </w:t>
            </w:r>
            <w:r>
              <w:rPr>
                <w:rFonts w:eastAsia="宋体" w:cs="Arial"/>
                <w:color w:val="000000" w:themeColor="text1"/>
                <w:szCs w:val="18"/>
                <w:lang w:eastAsia="zh-CN"/>
              </w:rPr>
              <w:lastRenderedPageBreak/>
              <w:t>codebook for 128 Tx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kern w:val="24"/>
                <w:sz w:val="18"/>
                <w:szCs w:val="18"/>
              </w:rPr>
            </w:pPr>
            <w:r>
              <w:rPr>
                <w:rFonts w:ascii="Arial" w:eastAsia="宋体" w:hAnsi="Arial" w:cs="Arial"/>
                <w:color w:val="000000" w:themeColor="text1"/>
                <w:sz w:val="18"/>
                <w:szCs w:val="18"/>
              </w:rPr>
              <w:lastRenderedPageBreak/>
              <w:t xml:space="preserve">1. Support of extended Rel-18 Type-II Doppler codebook for 128 Tx ports </w:t>
            </w:r>
            <w:r>
              <w:rPr>
                <w:rFonts w:ascii="Arial" w:hAnsi="Arial" w:cs="Arial"/>
                <w:color w:val="000000" w:themeColor="text1"/>
                <w:kern w:val="24"/>
                <w:sz w:val="18"/>
                <w:szCs w:val="18"/>
              </w:rPr>
              <w:t xml:space="preserve">by aggregating multiple </w:t>
            </w:r>
            <w:r>
              <w:rPr>
                <w:rFonts w:ascii="Arial" w:hAnsi="Arial" w:cs="Arial"/>
                <w:color w:val="000000" w:themeColor="text1"/>
                <w:kern w:val="24"/>
                <w:sz w:val="18"/>
                <w:szCs w:val="18"/>
              </w:rPr>
              <w:lastRenderedPageBreak/>
              <w:t>NZP CSI-RS resource groups within 1 slot</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2. Support X=1 CQI </w:t>
            </w:r>
            <w:r>
              <w:rPr>
                <w:rFonts w:ascii="Arial" w:hAnsi="Arial" w:cs="Arial"/>
                <w:color w:val="000000" w:themeColor="text1"/>
                <w:kern w:val="24"/>
                <w:sz w:val="18"/>
                <w:szCs w:val="18"/>
              </w:rPr>
              <w:t>based on the first/earliest slot of the CSI reporting window and the first/earliest predicted PMI (TDCQI=’1-1’)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3. Support of PMI subband R=1 for extended Rel-18 eType II Doppler codebook</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4. Support parameter combinations with L=2,4</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5. Support for rank = 1</w:t>
            </w:r>
            <w:r>
              <w:rPr>
                <w:rFonts w:ascii="Arial" w:hAnsi="Arial" w:cs="Arial"/>
                <w:color w:val="000000" w:themeColor="text1"/>
                <w:kern w:val="24"/>
                <w:sz w:val="18"/>
                <w:szCs w:val="18"/>
              </w:rPr>
              <w:t>,2</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6. Support 64 ports</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7. A list of supported combinations, each combination is </w:t>
            </w:r>
            <w:proofErr w:type="gramStart"/>
            <w:r>
              <w:rPr>
                <w:rFonts w:ascii="Arial" w:hAnsi="Arial" w:cs="Arial"/>
                <w:color w:val="000000" w:themeColor="text1"/>
                <w:kern w:val="24"/>
                <w:sz w:val="18"/>
                <w:szCs w:val="18"/>
              </w:rPr>
              <w:t>{ Max</w:t>
            </w:r>
            <w:proofErr w:type="gramEnd"/>
            <w:r>
              <w:rPr>
                <w:rFonts w:ascii="Arial" w:hAnsi="Arial" w:cs="Arial"/>
                <w:color w:val="000000" w:themeColor="text1"/>
                <w:kern w:val="24"/>
                <w:sz w:val="18"/>
                <w:szCs w:val="18"/>
              </w:rPr>
              <w:t xml:space="preserve"> # of Tx ports in one resource, Max # of resources and total # of Tx ports} across all CCs in a band when reported per band, and across all CCs in a band combination when </w:t>
            </w:r>
            <w:r>
              <w:rPr>
                <w:rFonts w:ascii="Arial" w:hAnsi="Arial" w:cs="Arial"/>
                <w:color w:val="000000" w:themeColor="text1"/>
                <w:kern w:val="24"/>
                <w:sz w:val="18"/>
                <w:szCs w:val="18"/>
              </w:rPr>
              <w:t>reported per BC simultaneously</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8. Supported processing capability</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9. Value of Y for CPU occupation (OCPU = </w:t>
            </w:r>
            <w:proofErr w:type="gramStart"/>
            <w:r>
              <w:rPr>
                <w:rFonts w:ascii="Arial" w:hAnsi="Arial" w:cs="Arial"/>
                <w:color w:val="000000" w:themeColor="text1"/>
                <w:kern w:val="24"/>
                <w:sz w:val="18"/>
                <w:szCs w:val="18"/>
              </w:rPr>
              <w:t>Y.N</w:t>
            </w:r>
            <w:proofErr w:type="gramEnd"/>
            <w:r>
              <w:rPr>
                <w:rFonts w:ascii="Arial" w:hAnsi="Arial" w:cs="Arial"/>
                <w:color w:val="000000" w:themeColor="text1"/>
                <w:kern w:val="24"/>
                <w:sz w:val="18"/>
                <w:szCs w:val="18"/>
              </w:rPr>
              <w:t>4), when P/SP-CSI-RS is configured for CMR</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lastRenderedPageBreak/>
              <w:t>10. Value of Y for CPU occupation (OCPU = Y. K</w:t>
            </w:r>
            <w:r>
              <w:rPr>
                <w:rFonts w:ascii="Arial" w:hAnsi="Arial" w:cs="Arial"/>
                <w:color w:val="000000" w:themeColor="text1"/>
                <w:kern w:val="24"/>
                <w:sz w:val="18"/>
                <w:szCs w:val="18"/>
                <w:vertAlign w:val="subscript"/>
              </w:rPr>
              <w:t>DOPP</w:t>
            </w:r>
            <w:r>
              <w:rPr>
                <w:rFonts w:ascii="Arial" w:hAnsi="Arial" w:cs="Arial"/>
                <w:color w:val="000000" w:themeColor="text1"/>
                <w:kern w:val="24"/>
                <w:sz w:val="18"/>
                <w:szCs w:val="18"/>
              </w:rPr>
              <w:t>), when A-CSI-RS is configured for CMR</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 xml:space="preserve">11. Support </w:t>
            </w:r>
            <w:r>
              <w:rPr>
                <w:rFonts w:ascii="Arial" w:hAnsi="Arial" w:cs="Arial"/>
                <w:color w:val="000000" w:themeColor="text1"/>
                <w:kern w:val="24"/>
                <w:sz w:val="18"/>
                <w:szCs w:val="18"/>
              </w:rPr>
              <w:t>for the size of DD-basis, N4=1</w:t>
            </w:r>
          </w:p>
          <w:p w:rsidR="009C72D2" w:rsidRDefault="00C24DB2">
            <w:pPr>
              <w:spacing w:before="72" w:after="72"/>
              <w:rPr>
                <w:rFonts w:ascii="Arial" w:hAnsi="Arial" w:cs="Arial"/>
                <w:color w:val="000000" w:themeColor="text1"/>
                <w:kern w:val="24"/>
                <w:sz w:val="18"/>
                <w:szCs w:val="18"/>
              </w:rPr>
            </w:pPr>
            <w:r>
              <w:rPr>
                <w:rFonts w:ascii="Arial" w:hAnsi="Arial" w:cs="Arial"/>
                <w:color w:val="000000" w:themeColor="text1"/>
                <w:kern w:val="24"/>
                <w:sz w:val="18"/>
                <w:szCs w:val="18"/>
              </w:rPr>
              <w:t>12. Scaling factor for active resource counting Kp</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13. Support 4 CSI-RS resources in a resource group for aperiodic CSI-RS resource set or in a resource set for periodic CSI-RS resource set</w:t>
            </w:r>
          </w:p>
          <w:p w:rsidR="009C72D2" w:rsidRDefault="00C24DB2">
            <w:pPr>
              <w:spacing w:before="72" w:after="72"/>
              <w:rPr>
                <w:rFonts w:ascii="Arial" w:eastAsia="宋体" w:hAnsi="Arial" w:cs="Arial"/>
                <w:color w:val="000000" w:themeColor="text1"/>
                <w:sz w:val="18"/>
                <w:szCs w:val="18"/>
                <w:highlight w:val="yellow"/>
              </w:rPr>
            </w:pPr>
            <w:r>
              <w:rPr>
                <w:rFonts w:ascii="Arial" w:eastAsia="宋体" w:hAnsi="Arial" w:cs="Arial"/>
                <w:color w:val="000000" w:themeColor="text1"/>
                <w:sz w:val="18"/>
                <w:szCs w:val="18"/>
              </w:rPr>
              <w:t>14. A list of supported combination</w:t>
            </w:r>
            <w:r>
              <w:rPr>
                <w:rFonts w:ascii="Arial" w:eastAsia="宋体" w:hAnsi="Arial" w:cs="Arial"/>
                <w:color w:val="000000" w:themeColor="text1"/>
                <w:sz w:val="18"/>
                <w:szCs w:val="18"/>
              </w:rPr>
              <w:t>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Extended Rel-18 Type-II Doppler codebook is not supported </w:t>
            </w:r>
            <w:r>
              <w:rPr>
                <w:rFonts w:eastAsia="宋体" w:cs="Arial"/>
                <w:color w:val="000000" w:themeColor="text1"/>
                <w:szCs w:val="18"/>
                <w:lang w:eastAsia="zh-CN"/>
              </w:rPr>
              <w:lastRenderedPageBreak/>
              <w:t>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7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8 candidate value {Capability 1, Capability 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9 candidate values: {1, 2, 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10 candidate values: {1, 2, 3}</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Component 12 candidate </w:t>
            </w:r>
            <w:r>
              <w:rPr>
                <w:rFonts w:cs="Arial"/>
                <w:color w:val="000000" w:themeColor="text1"/>
                <w:szCs w:val="18"/>
              </w:rPr>
              <w:t>values: {1, 2, 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Component 14 candidate values</w:t>
            </w:r>
          </w:p>
          <w:p w:rsidR="009C72D2" w:rsidRDefault="00C24DB2">
            <w:pPr>
              <w:pStyle w:val="TAL"/>
              <w:spacing w:before="72" w:after="72"/>
              <w:rPr>
                <w:rFonts w:cs="Arial"/>
                <w:color w:val="000000" w:themeColor="text1"/>
                <w:szCs w:val="18"/>
              </w:rPr>
            </w:pPr>
            <w:r>
              <w:rPr>
                <w:rFonts w:cs="Arial"/>
                <w:color w:val="000000" w:themeColor="text1"/>
                <w:szCs w:val="18"/>
              </w:rPr>
              <w:t>a. {1, …, 64</w:t>
            </w:r>
            <w:r>
              <w:rPr>
                <w:rFonts w:cs="Arial"/>
                <w:color w:val="FF0000"/>
                <w:szCs w:val="18"/>
              </w:rPr>
              <w:t>, 128, 256</w:t>
            </w:r>
            <w:r>
              <w:rPr>
                <w:rFonts w:cs="Arial"/>
                <w:color w:val="000000" w:themeColor="text1"/>
                <w:szCs w:val="18"/>
              </w:rPr>
              <w:t>}</w:t>
            </w:r>
          </w:p>
          <w:p w:rsidR="009C72D2" w:rsidRDefault="00C24DB2">
            <w:pPr>
              <w:pStyle w:val="TAL"/>
              <w:spacing w:before="72" w:after="72"/>
              <w:rPr>
                <w:rFonts w:cs="Arial"/>
                <w:color w:val="000000" w:themeColor="text1"/>
                <w:szCs w:val="18"/>
              </w:rPr>
            </w:pPr>
            <w:r>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Note: For component of processing capability </w:t>
            </w: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1: </w:t>
            </w:r>
          </w:p>
          <w:p w:rsidR="009C72D2" w:rsidRDefault="00C24DB2">
            <w:pPr>
              <w:pStyle w:val="TAL"/>
              <w:spacing w:before="72" w:after="72"/>
              <w:rPr>
                <w:rFonts w:cs="Arial"/>
                <w:color w:val="000000" w:themeColor="text1"/>
                <w:szCs w:val="18"/>
              </w:rPr>
            </w:pPr>
            <w:r>
              <w:rPr>
                <w:rFonts w:cs="Arial"/>
                <w:color w:val="000000" w:themeColor="text1"/>
                <w:szCs w:val="18"/>
              </w:rPr>
              <w:t>Legacy timeline</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N4 x ceil(P/32</w:t>
            </w:r>
            <w:proofErr w:type="gramStart"/>
            <w:r>
              <w:rPr>
                <w:rFonts w:cs="Arial"/>
                <w:color w:val="000000" w:themeColor="text1"/>
                <w:szCs w:val="18"/>
              </w:rPr>
              <w:t>) )</w:t>
            </w:r>
            <w:proofErr w:type="gramEnd"/>
            <w:r>
              <w:rPr>
                <w:rFonts w:cs="Arial"/>
                <w:color w:val="000000" w:themeColor="text1"/>
                <w:szCs w:val="18"/>
              </w:rPr>
              <w:t>, when P/SP-CSI-RS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KDOPP x ceil(P/32)), when A-CSI-RS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 xml:space="preserve">Capability 2: </w:t>
            </w:r>
          </w:p>
          <w:p w:rsidR="009C72D2" w:rsidRDefault="00C24DB2">
            <w:pPr>
              <w:pStyle w:val="TAL"/>
              <w:spacing w:before="72" w:after="72"/>
              <w:rPr>
                <w:rFonts w:cs="Arial"/>
                <w:color w:val="000000" w:themeColor="text1"/>
                <w:szCs w:val="18"/>
              </w:rPr>
            </w:pPr>
            <w:r>
              <w:rPr>
                <w:rFonts w:cs="Arial"/>
                <w:color w:val="000000" w:themeColor="text1"/>
                <w:szCs w:val="18"/>
              </w:rPr>
              <w:lastRenderedPageBreak/>
              <w:t>Scale the legacy timeline by ceil(P/32) where P is the total number of ports across all the K aggregated CSI-RS resources</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N4, when P/SP-CSI-RS is configured for</w:t>
            </w:r>
            <w:r>
              <w:rPr>
                <w:rFonts w:cs="Arial"/>
                <w:color w:val="000000" w:themeColor="text1"/>
                <w:szCs w:val="18"/>
              </w:rPr>
              <w:t xml:space="preserve">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OCPU = Y x KDOPP, when A-CSI-RS is configured for CMR</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rPr>
              <w:t>Note: maximum OCPU is 8</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highlight w:val="yellow"/>
              </w:rPr>
            </w:pPr>
            <w:r>
              <w:rPr>
                <w:rFonts w:cs="Arial"/>
                <w:color w:val="000000" w:themeColor="text1"/>
                <w:szCs w:val="18"/>
              </w:rPr>
              <w:t>Note: KDOPP is the number of CSI-RS resource groups configured for channel measurement, and each CSI-RS resource groups contain K CSI-RS resources for aggregating up to 1</w:t>
            </w:r>
            <w:r>
              <w:rPr>
                <w:rFonts w:cs="Arial"/>
                <w:color w:val="000000" w:themeColor="text1"/>
                <w:szCs w:val="18"/>
              </w:rPr>
              <w:t>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1.  Support NES SD Type1 for Rel-19 Type-I single-panel codebook</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2. Supported NES SD Type1 timeline from two timeline capabilities, </w:t>
            </w:r>
            <w:r>
              <w:rPr>
                <w:rFonts w:ascii="Arial" w:eastAsia="宋体" w:hAnsi="Arial" w:cs="Arial"/>
                <w:color w:val="000000" w:themeColor="text1"/>
                <w:sz w:val="18"/>
                <w:szCs w:val="18"/>
              </w:rPr>
              <w:t>for Rel-19 Type-I single-panel codebook</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宋体" w:cs="Arial"/>
                <w:color w:val="000000" w:themeColor="text1"/>
                <w:szCs w:val="18"/>
                <w:lang w:val="en-US"/>
              </w:rPr>
              <w:t xml:space="preserve">59-2-1-1, 1a, 1b, 1c, 1d, </w:t>
            </w:r>
            <w:r>
              <w:rPr>
                <w:rFonts w:eastAsia="宋体" w:cs="Arial"/>
                <w:color w:val="000000" w:themeColor="text1"/>
                <w:szCs w:val="18"/>
                <w:lang w:val="en-US" w:eastAsia="zh-CN"/>
              </w:rPr>
              <w:t xml:space="preserve">or </w:t>
            </w:r>
            <w:r>
              <w:rPr>
                <w:rFonts w:eastAsia="宋体"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宋体" w:cs="Arial"/>
                <w:strike/>
                <w:color w:val="FF0000"/>
                <w:szCs w:val="18"/>
                <w:lang w:eastAsia="zh-CN"/>
              </w:rPr>
              <w:t>[</w:t>
            </w:r>
            <w:r>
              <w:rPr>
                <w:rFonts w:eastAsia="宋体" w:cs="Arial"/>
                <w:color w:val="FF0000"/>
                <w:szCs w:val="18"/>
                <w:lang w:eastAsia="zh-CN"/>
              </w:rPr>
              <w:t>Per-band and per-BC</w:t>
            </w:r>
            <w:r>
              <w:rPr>
                <w:rFonts w:eastAsia="宋体"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2 candidate values:</w:t>
            </w:r>
          </w:p>
          <w:p w:rsidR="009C72D2" w:rsidRDefault="00C24DB2" w:rsidP="00CB1CB0">
            <w:pPr>
              <w:pStyle w:val="TAL"/>
              <w:numPr>
                <w:ilvl w:val="0"/>
                <w:numId w:val="21"/>
              </w:numPr>
              <w:overflowPunct w:val="0"/>
              <w:autoSpaceDE w:val="0"/>
              <w:autoSpaceDN w:val="0"/>
              <w:spacing w:beforeLines="0" w:before="72" w:afterLines="0" w:after="72"/>
              <w:jc w:val="left"/>
              <w:textAlignment w:val="baseline"/>
              <w:rPr>
                <w:rFonts w:cs="Arial"/>
                <w:color w:val="000000" w:themeColor="text1"/>
                <w:szCs w:val="18"/>
              </w:rPr>
            </w:pPr>
            <w:r>
              <w:rPr>
                <w:rFonts w:cs="Arial"/>
                <w:color w:val="000000" w:themeColor="text1"/>
                <w:szCs w:val="18"/>
              </w:rPr>
              <w:t xml:space="preserve">Capability 1: Reuse legacy Z/Z’ values </w:t>
            </w:r>
            <w:r>
              <w:rPr>
                <w:rFonts w:cs="Arial"/>
                <w:color w:val="000000" w:themeColor="text1"/>
                <w:szCs w:val="18"/>
              </w:rPr>
              <w:t>(i.e., Z2 and Z’2)</w:t>
            </w:r>
          </w:p>
          <w:p w:rsidR="009C72D2" w:rsidRDefault="00C24DB2" w:rsidP="00CB1CB0">
            <w:pPr>
              <w:pStyle w:val="TAL"/>
              <w:numPr>
                <w:ilvl w:val="0"/>
                <w:numId w:val="21"/>
              </w:numPr>
              <w:overflowPunct w:val="0"/>
              <w:autoSpaceDE w:val="0"/>
              <w:autoSpaceDN w:val="0"/>
              <w:spacing w:beforeLines="0" w:before="72" w:afterLines="0" w:after="72"/>
              <w:jc w:val="left"/>
              <w:textAlignment w:val="baseline"/>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p w:rsidR="009C72D2" w:rsidRDefault="009C72D2">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lang w:val="en-US" w:eastAsia="zh-CN"/>
              </w:rPr>
              <w:lastRenderedPageBreak/>
              <w:t xml:space="preserve">Optional with capability </w:t>
            </w:r>
            <w:r>
              <w:rPr>
                <w:rFonts w:cs="Arial"/>
                <w:color w:val="000000" w:themeColor="text1"/>
                <w:szCs w:val="18"/>
                <w:lang w:val="en-US" w:eastAsia="zh-CN"/>
              </w:rPr>
              <w:t>signaling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1. The maximal supported number of CRI report M</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 xml:space="preserve">2. A list of supported combinations, each combination is {Max # of Tx ports in one resource, Max # of resources and </w:t>
            </w:r>
            <w:r>
              <w:rPr>
                <w:rFonts w:ascii="Arial" w:hAnsi="Arial" w:cs="Arial"/>
                <w:color w:val="000000" w:themeColor="text1"/>
                <w:sz w:val="18"/>
                <w:szCs w:val="18"/>
              </w:rPr>
              <w:t>total # of Tx ports} across all CCs simultaneously.</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The maximum value of KS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1 candidate values: {1,2,3,4}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lang w:val="en-US"/>
              </w:rPr>
            </w:pPr>
            <w:r>
              <w:rPr>
                <w:rFonts w:cs="Arial"/>
                <w:color w:val="000000" w:themeColor="text1"/>
                <w:szCs w:val="18"/>
              </w:rPr>
              <w:t xml:space="preserve">Component 2 candidate values: </w:t>
            </w:r>
            <w:r>
              <w:rPr>
                <w:rFonts w:cs="Arial"/>
                <w:color w:val="000000" w:themeColor="text1"/>
                <w:szCs w:val="18"/>
                <w:lang w:val="en-US"/>
              </w:rPr>
              <w:t>a. {</w:t>
            </w:r>
            <w:r>
              <w:rPr>
                <w:rFonts w:cs="Arial"/>
                <w:color w:val="000000" w:themeColor="text1"/>
                <w:szCs w:val="18"/>
              </w:rPr>
              <w:t>2,4,8,12,</w:t>
            </w:r>
            <w:r>
              <w:rPr>
                <w:rFonts w:cs="Arial"/>
                <w:color w:val="000000" w:themeColor="text1"/>
                <w:szCs w:val="18"/>
                <w:lang w:val="en-US"/>
              </w:rPr>
              <w:t>16, 24, 32}</w:t>
            </w:r>
          </w:p>
          <w:p w:rsidR="009C72D2" w:rsidRDefault="00C24DB2">
            <w:pPr>
              <w:pStyle w:val="TAL"/>
              <w:spacing w:before="72" w:after="72"/>
              <w:rPr>
                <w:rFonts w:cs="Arial"/>
                <w:color w:val="000000" w:themeColor="text1"/>
                <w:szCs w:val="18"/>
                <w:lang w:val="en-US"/>
              </w:rPr>
            </w:pPr>
            <w:r>
              <w:rPr>
                <w:rFonts w:cs="Arial"/>
                <w:color w:val="000000" w:themeColor="text1"/>
                <w:szCs w:val="18"/>
                <w:lang w:val="en-US"/>
              </w:rPr>
              <w:t>b. {1,2,3,4 … 256}</w:t>
            </w:r>
          </w:p>
          <w:p w:rsidR="009C72D2" w:rsidRDefault="00C24DB2">
            <w:pPr>
              <w:pStyle w:val="TAL"/>
              <w:spacing w:before="72" w:after="72"/>
              <w:rPr>
                <w:rFonts w:cs="Arial"/>
                <w:color w:val="000000" w:themeColor="text1"/>
                <w:szCs w:val="18"/>
                <w:lang w:val="en-US"/>
              </w:rPr>
            </w:pPr>
            <w:r>
              <w:rPr>
                <w:rFonts w:cs="Arial"/>
                <w:color w:val="000000" w:themeColor="text1"/>
                <w:szCs w:val="18"/>
                <w:lang w:val="en-US"/>
              </w:rPr>
              <w:t xml:space="preserve">c. {64, …, 256, </w:t>
            </w:r>
            <w:r>
              <w:rPr>
                <w:rFonts w:eastAsia="宋体" w:cs="Arial"/>
                <w:color w:val="FF0000"/>
                <w:szCs w:val="18"/>
                <w:lang w:val="en-US" w:eastAsia="zh-CN"/>
              </w:rPr>
              <w:t>512, 768,</w:t>
            </w:r>
            <w:r>
              <w:rPr>
                <w:rFonts w:cs="Arial"/>
                <w:color w:val="000000" w:themeColor="text1"/>
                <w:szCs w:val="18"/>
                <w:lang w:val="en-US"/>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Hybrid BF (CRI-based) with Rel-16 </w:t>
            </w:r>
            <w:r>
              <w:rPr>
                <w:rFonts w:eastAsia="宋体" w:cs="Arial"/>
                <w:color w:val="000000" w:themeColor="text1"/>
                <w:szCs w:val="18"/>
                <w:lang w:eastAsia="zh-CN"/>
              </w:rPr>
              <w:t>eType-II codebook</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1. The maximal supported number of CRI report M</w:t>
            </w:r>
          </w:p>
          <w:p w:rsidR="009C72D2" w:rsidRDefault="00C24DB2">
            <w:pPr>
              <w:spacing w:before="72" w:after="72"/>
              <w:rPr>
                <w:rFonts w:ascii="Arial" w:hAnsi="Arial" w:cs="Arial"/>
                <w:color w:val="000000" w:themeColor="text1"/>
                <w:sz w:val="18"/>
                <w:szCs w:val="18"/>
              </w:rPr>
            </w:pPr>
            <w:r>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p w:rsidR="009C72D2" w:rsidRDefault="00C24DB2">
            <w:pPr>
              <w:spacing w:before="72" w:after="72"/>
              <w:rPr>
                <w:rFonts w:ascii="Arial" w:eastAsia="宋体" w:hAnsi="Arial" w:cs="Arial"/>
                <w:color w:val="000000" w:themeColor="text1"/>
                <w:sz w:val="18"/>
                <w:szCs w:val="18"/>
              </w:rPr>
            </w:pPr>
            <w:r>
              <w:rPr>
                <w:rFonts w:ascii="Arial" w:hAnsi="Arial" w:cs="Arial" w:hint="eastAsia"/>
                <w:color w:val="000000" w:themeColor="text1"/>
                <w:sz w:val="18"/>
                <w:szCs w:val="18"/>
              </w:rPr>
              <w:t>3</w:t>
            </w:r>
            <w:r>
              <w:rPr>
                <w:rFonts w:ascii="Arial" w:hAnsi="Arial" w:cs="Arial"/>
                <w:color w:val="000000" w:themeColor="text1"/>
                <w:sz w:val="18"/>
                <w:szCs w:val="18"/>
              </w:rPr>
              <w:t xml:space="preserve">. The maximum value </w:t>
            </w:r>
            <w:r>
              <w:rPr>
                <w:rFonts w:ascii="Arial" w:hAnsi="Arial" w:cs="Arial"/>
                <w:color w:val="000000" w:themeColor="text1"/>
                <w:sz w:val="18"/>
                <w:szCs w:val="18"/>
              </w:rPr>
              <w:t>of K</w:t>
            </w:r>
            <w:r>
              <w:rPr>
                <w:rFonts w:ascii="Arial" w:hAnsi="Arial" w:cs="Arial"/>
                <w:color w:val="000000" w:themeColor="text1"/>
                <w:sz w:val="18"/>
                <w:szCs w:val="18"/>
                <w:vertAlign w:val="subscript"/>
              </w:rPr>
              <w: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Component 1 candidate values: {1,2}</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lang w:val="en-US"/>
              </w:rPr>
            </w:pPr>
            <w:r>
              <w:rPr>
                <w:rFonts w:cs="Arial"/>
                <w:color w:val="000000" w:themeColor="text1"/>
                <w:szCs w:val="18"/>
              </w:rPr>
              <w:t xml:space="preserve">Component 2 candidate values: </w:t>
            </w:r>
            <w:r>
              <w:rPr>
                <w:rFonts w:cs="Arial"/>
                <w:color w:val="000000" w:themeColor="text1"/>
                <w:szCs w:val="18"/>
                <w:lang w:val="en-US"/>
              </w:rPr>
              <w:t>a. {</w:t>
            </w:r>
            <w:r>
              <w:rPr>
                <w:rFonts w:cs="Arial"/>
                <w:color w:val="000000" w:themeColor="text1"/>
                <w:szCs w:val="18"/>
              </w:rPr>
              <w:t>2,4,8,12,</w:t>
            </w:r>
            <w:r>
              <w:rPr>
                <w:rFonts w:cs="Arial"/>
                <w:color w:val="000000" w:themeColor="text1"/>
                <w:szCs w:val="18"/>
                <w:lang w:val="en-US"/>
              </w:rPr>
              <w:t>16, 24, 32}</w:t>
            </w:r>
          </w:p>
          <w:p w:rsidR="009C72D2" w:rsidRDefault="00C24DB2">
            <w:pPr>
              <w:pStyle w:val="TAL"/>
              <w:spacing w:before="72" w:after="72"/>
              <w:rPr>
                <w:rFonts w:cs="Arial"/>
                <w:color w:val="000000" w:themeColor="text1"/>
                <w:szCs w:val="18"/>
                <w:lang w:val="en-US"/>
              </w:rPr>
            </w:pPr>
            <w:r>
              <w:rPr>
                <w:rFonts w:cs="Arial"/>
                <w:color w:val="000000" w:themeColor="text1"/>
                <w:szCs w:val="18"/>
                <w:lang w:val="en-US"/>
              </w:rPr>
              <w:t>b. {1,2,3,4 … 256}</w:t>
            </w:r>
          </w:p>
          <w:p w:rsidR="009C72D2" w:rsidRDefault="00C24DB2">
            <w:pPr>
              <w:pStyle w:val="TAL"/>
              <w:spacing w:before="72" w:after="72"/>
              <w:rPr>
                <w:rFonts w:cs="Arial"/>
                <w:color w:val="000000" w:themeColor="text1"/>
                <w:szCs w:val="18"/>
                <w:lang w:val="en-US"/>
              </w:rPr>
            </w:pPr>
            <w:r>
              <w:rPr>
                <w:rFonts w:cs="Arial"/>
                <w:color w:val="000000" w:themeColor="text1"/>
                <w:szCs w:val="18"/>
                <w:lang w:val="en-US"/>
              </w:rPr>
              <w:t xml:space="preserve">c. {64, …, 256, </w:t>
            </w:r>
            <w:r>
              <w:rPr>
                <w:rFonts w:eastAsia="宋体" w:cs="Arial"/>
                <w:color w:val="FF0000"/>
                <w:szCs w:val="18"/>
                <w:lang w:val="en-US" w:eastAsia="zh-CN"/>
              </w:rPr>
              <w:t xml:space="preserve">512, </w:t>
            </w:r>
            <w:r>
              <w:rPr>
                <w:rFonts w:eastAsia="宋体" w:cs="Arial"/>
                <w:color w:val="FF0000"/>
                <w:szCs w:val="18"/>
                <w:lang w:val="en-US" w:eastAsia="zh-CN"/>
              </w:rPr>
              <w:t>768,</w:t>
            </w:r>
            <w:r>
              <w:rPr>
                <w:rFonts w:cs="Arial"/>
                <w:color w:val="000000" w:themeColor="text1"/>
                <w:szCs w:val="18"/>
                <w:lang w:val="en-US"/>
              </w:rPr>
              <w:t xml:space="preserve"> 1024}</w:t>
            </w:r>
          </w:p>
          <w:p w:rsidR="009C72D2" w:rsidRDefault="009C72D2">
            <w:pPr>
              <w:pStyle w:val="TAL"/>
              <w:spacing w:before="72" w:after="72"/>
              <w:rPr>
                <w:rFonts w:cs="Arial"/>
                <w:color w:val="000000" w:themeColor="text1"/>
                <w:szCs w:val="18"/>
              </w:rPr>
            </w:pPr>
          </w:p>
          <w:p w:rsidR="009C72D2" w:rsidRDefault="00C24DB2">
            <w:pPr>
              <w:pStyle w:val="TAL"/>
              <w:spacing w:before="72" w:after="72"/>
              <w:rPr>
                <w:rFonts w:cs="Arial"/>
                <w:color w:val="000000" w:themeColor="text1"/>
                <w:szCs w:val="18"/>
              </w:rPr>
            </w:pPr>
            <w:r>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cs="Arial"/>
                <w:color w:val="000000" w:themeColor="text1"/>
                <w:szCs w:val="18"/>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1. Support of PMI sub-bands with R=2 for extended Rel</w:t>
            </w:r>
            <w:r>
              <w:rPr>
                <w:rFonts w:eastAsia="宋体" w:cs="Arial"/>
                <w:color w:val="000000" w:themeColor="text1"/>
                <w:szCs w:val="18"/>
                <w:lang w:eastAsia="zh-CN"/>
              </w:rPr>
              <w:t xml:space="preserve">-16 eType-II codebook for up to 128 ports </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2. A list of supported combinations, each combination is {Max # of Tx ports in a report, Max # of </w:t>
            </w:r>
            <w:r>
              <w:rPr>
                <w:rFonts w:ascii="Arial" w:eastAsia="宋体" w:hAnsi="Arial" w:cs="Arial"/>
                <w:strike/>
                <w:color w:val="FF0000"/>
                <w:sz w:val="18"/>
                <w:szCs w:val="18"/>
              </w:rPr>
              <w:t>sets of aggregated</w:t>
            </w:r>
            <w:r>
              <w:rPr>
                <w:rFonts w:ascii="Arial" w:eastAsia="宋体" w:hAnsi="Arial" w:cs="Arial"/>
                <w:color w:val="000000" w:themeColor="text1"/>
                <w:sz w:val="18"/>
                <w:szCs w:val="18"/>
              </w:rPr>
              <w:t xml:space="preserve"> resources, and total # of </w:t>
            </w:r>
            <w:r>
              <w:rPr>
                <w:rFonts w:ascii="Arial" w:eastAsia="宋体" w:hAnsi="Arial" w:cs="Arial"/>
                <w:color w:val="000000" w:themeColor="text1"/>
                <w:sz w:val="18"/>
                <w:szCs w:val="18"/>
              </w:rPr>
              <w:lastRenderedPageBreak/>
              <w:t>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lastRenderedPageBreak/>
              <w:t>59-2-1-3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PMI sub-bands with R=2 for extended Rel-16 eType-II codebook for up</w:t>
            </w:r>
            <w:r>
              <w:rPr>
                <w:rFonts w:eastAsia="宋体" w:cs="Arial"/>
                <w:color w:val="000000" w:themeColor="text1"/>
                <w:szCs w:val="18"/>
                <w:lang w:eastAsia="zh-CN"/>
              </w:rPr>
              <w:t xml:space="preserve"> to 128 ports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Component 2 candidate values</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a. {48, 64, 128}</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b. {1, …, 64</w:t>
            </w:r>
            <w:r>
              <w:rPr>
                <w:rFonts w:cs="Arial"/>
                <w:color w:val="FF0000"/>
                <w:szCs w:val="18"/>
              </w:rPr>
              <w:t>, 128, 256</w:t>
            </w:r>
            <w:r>
              <w:rPr>
                <w:rFonts w:eastAsia="宋体" w:cs="Arial"/>
                <w:color w:val="000000" w:themeColor="text1"/>
                <w:szCs w:val="18"/>
                <w:lang w:eastAsia="zh-CN"/>
              </w:rPr>
              <w:t>}</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c. {64, …, 256, </w:t>
            </w:r>
            <w:r>
              <w:rPr>
                <w:rFonts w:eastAsia="宋体" w:cs="Arial"/>
                <w:color w:val="FF0000"/>
                <w:szCs w:val="18"/>
                <w:lang w:val="en-US" w:eastAsia="zh-CN"/>
              </w:rPr>
              <w:t>512, 768,</w:t>
            </w:r>
            <w:r>
              <w:rPr>
                <w:rFonts w:eastAsia="宋体" w:cs="Arial"/>
                <w:color w:val="000000" w:themeColor="text1"/>
                <w:szCs w:val="18"/>
                <w:lang w:val="en-US" w:eastAsia="zh-CN"/>
              </w:rPr>
              <w:t xml:space="preserve"> </w:t>
            </w:r>
            <w:r>
              <w:rPr>
                <w:rFonts w:eastAsia="宋体"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Rank 3,4 for extended </w:t>
            </w:r>
            <w:r>
              <w:rPr>
                <w:rFonts w:eastAsia="宋体"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1. Support of Rank 3,4 for extended Rel-16 eType-II codebook for up to 128 ports </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4. Support R=1</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5. A list of supported combinations, each combination is {Max # of Tx ports in a report, Max # of </w:t>
            </w:r>
            <w:r>
              <w:rPr>
                <w:rFonts w:eastAsia="宋体" w:cs="Arial"/>
                <w:strike/>
                <w:color w:val="FF0000"/>
                <w:szCs w:val="18"/>
                <w:lang w:eastAsia="zh-CN"/>
              </w:rPr>
              <w:t>sets of aggregat</w:t>
            </w:r>
            <w:r>
              <w:rPr>
                <w:rFonts w:eastAsia="宋体" w:cs="Arial"/>
                <w:strike/>
                <w:color w:val="FF0000"/>
                <w:szCs w:val="18"/>
                <w:lang w:eastAsia="zh-CN"/>
              </w:rPr>
              <w:t>ed</w:t>
            </w:r>
            <w:r>
              <w:rPr>
                <w:rFonts w:eastAsia="宋体" w:cs="Arial"/>
                <w:color w:val="000000" w:themeColor="text1"/>
                <w:szCs w:val="18"/>
                <w:lang w:eastAsia="zh-CN"/>
              </w:rPr>
              <w:t xml:space="preserve">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Rank 3,4 for extended Rel-16 eType-II codebook for up to 128 port</w:t>
            </w:r>
            <w:r>
              <w:rPr>
                <w:rFonts w:eastAsia="宋体" w:cs="Arial"/>
                <w:color w:val="000000" w:themeColor="text1"/>
                <w:szCs w:val="18"/>
                <w:lang w:eastAsia="zh-CN"/>
              </w:rPr>
              <w:t>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Component 5 candidate values</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a. {48, 64, 128}</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b. {1, 2, …, 64}</w:t>
            </w:r>
          </w:p>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c. {64, …, 256, </w:t>
            </w:r>
            <w:r>
              <w:rPr>
                <w:rFonts w:eastAsia="宋体" w:cs="Arial"/>
                <w:color w:val="FF0000"/>
                <w:szCs w:val="18"/>
                <w:lang w:val="en-US" w:eastAsia="zh-CN"/>
              </w:rPr>
              <w:t>512, 768,</w:t>
            </w:r>
            <w:r>
              <w:rPr>
                <w:rFonts w:eastAsia="宋体" w:cs="Arial"/>
                <w:color w:val="000000" w:themeColor="text1"/>
                <w:szCs w:val="18"/>
                <w:lang w:val="en-US" w:eastAsia="zh-CN"/>
              </w:rPr>
              <w:t xml:space="preserve"> </w:t>
            </w:r>
            <w:r>
              <w:rPr>
                <w:rFonts w:eastAsia="宋体"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szCs w:val="18"/>
              </w:rPr>
            </w:pPr>
            <w:r>
              <w:rPr>
                <w:rFonts w:cs="Arial"/>
                <w:color w:val="FF0000"/>
              </w:rPr>
              <w:t>59-2-3-11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rPr>
            </w:pPr>
            <w:r>
              <w:rPr>
                <w:rFonts w:cs="Arial"/>
                <w:color w:val="FF0000"/>
              </w:rPr>
              <w:t xml:space="preserve">CJTC Dd buffering time for separate triggering </w:t>
            </w:r>
            <w:r>
              <w:rPr>
                <w:rFonts w:cs="Arial"/>
                <w:color w:val="FF0000"/>
              </w:rPr>
              <w:t>of CJTC Dd and Rel-18 eType-II CJT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hAnsi="Arial" w:cs="Arial"/>
                <w:color w:val="FF0000"/>
                <w:sz w:val="18"/>
                <w:szCs w:val="18"/>
                <w:vertAlign w:val="subscript"/>
              </w:rPr>
            </w:pPr>
            <w:r>
              <w:rPr>
                <w:rFonts w:ascii="Arial" w:hAnsi="Arial" w:cs="Arial"/>
                <w:color w:val="FF0000"/>
                <w:sz w:val="18"/>
                <w:szCs w:val="18"/>
              </w:rPr>
              <w:t>Supported 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szCs w:val="18"/>
              </w:rPr>
            </w:pPr>
            <w:r>
              <w:rPr>
                <w:rFonts w:cs="Arial"/>
                <w:color w:val="FF0000"/>
                <w:szCs w:val="18"/>
              </w:rPr>
              <w:t>59-2-3-7a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rPr>
            </w:pPr>
            <w:r>
              <w:rPr>
                <w:rFonts w:cs="Arial"/>
                <w:color w:val="FF0000"/>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rPr>
            </w:pPr>
            <w:r>
              <w:rPr>
                <w:rFonts w:cs="Arial"/>
                <w:color w:val="FF0000"/>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rPr>
            </w:pPr>
            <w:r>
              <w:rPr>
                <w:rFonts w:cs="Arial"/>
                <w:color w:val="FF0000"/>
              </w:rPr>
              <w:t>CJTC Dd buffering time is 0 for separate triggering of CJTC Dd and Rel-18 eType-II CJT</w:t>
            </w:r>
            <w:r>
              <w:rPr>
                <w:rFonts w:cs="Arial"/>
                <w:strike/>
                <w:color w:val="FF0000"/>
              </w:rPr>
              <w:t xml:space="preserve">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highlight w:val="yellow"/>
              </w:rPr>
            </w:pPr>
            <w:r>
              <w:rPr>
                <w:rFonts w:cs="Arial"/>
                <w:color w:val="FF0000"/>
              </w:rPr>
              <w:t>Candidate value: {2s, infinity}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FF0000"/>
              </w:rPr>
            </w:pPr>
            <w:r>
              <w:rPr>
                <w:rFonts w:cs="Arial"/>
                <w:color w:val="FF0000"/>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1. Support association between {48, 64, 128} CSI-RS ports and SRS resource set </w:t>
            </w:r>
            <w:r>
              <w:rPr>
                <w:rFonts w:eastAsia="宋体" w:cs="Arial"/>
                <w:color w:val="000000" w:themeColor="text1"/>
                <w:szCs w:val="18"/>
                <w:lang w:val="en-US" w:eastAsia="zh-CN"/>
              </w:rPr>
              <w:t>for non-codebook-based PUSCH</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2. A list of supported combinations, each </w:t>
            </w:r>
            <w:r>
              <w:rPr>
                <w:rFonts w:ascii="Arial" w:eastAsia="宋体" w:hAnsi="Arial" w:cs="Arial"/>
                <w:color w:val="000000" w:themeColor="text1"/>
                <w:sz w:val="18"/>
                <w:szCs w:val="18"/>
              </w:rPr>
              <w:lastRenderedPageBreak/>
              <w:t>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lastRenderedPageBreak/>
              <w:t>2-15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Association up to 128 CSI-</w:t>
            </w:r>
            <w:r>
              <w:rPr>
                <w:rFonts w:eastAsia="宋体" w:cs="Arial"/>
                <w:color w:val="000000" w:themeColor="text1"/>
                <w:szCs w:val="18"/>
                <w:lang w:val="en-US" w:eastAsia="zh-CN"/>
              </w:rPr>
              <w:t xml:space="preserve">RS ports and SRS for non-codebook-based PUSCH </w:t>
            </w:r>
            <w:r>
              <w:rPr>
                <w:rFonts w:eastAsia="宋体" w:cs="Arial"/>
                <w:color w:val="000000" w:themeColor="text1"/>
                <w:szCs w:val="18"/>
                <w:lang w:val="en-US" w:eastAsia="zh-CN"/>
              </w:rPr>
              <w:lastRenderedPageBreak/>
              <w:t>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lastRenderedPageBreak/>
              <w:t>Per FS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Component 2 candidate value: Maximum size of the list is 16.</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The candidate values for the max # of Tx port in in a set of aggregated resources is</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lastRenderedPageBreak/>
              <w:t>{48, 64, 128}</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The candidate </w:t>
            </w:r>
            <w:r>
              <w:rPr>
                <w:rFonts w:eastAsia="宋体" w:cs="Arial"/>
                <w:color w:val="000000" w:themeColor="text1"/>
                <w:szCs w:val="18"/>
                <w:lang w:val="en-US" w:eastAsia="zh-CN"/>
              </w:rPr>
              <w:t>value set of the max # of sets of aggregated resource is:</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{2, …, 64}</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The candidate value set of total # of ports is:</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{48, …, 256, </w:t>
            </w:r>
            <w:r>
              <w:rPr>
                <w:rFonts w:eastAsia="宋体" w:cs="Arial"/>
                <w:color w:val="FF0000"/>
                <w:szCs w:val="18"/>
                <w:lang w:val="en-US" w:eastAsia="zh-CN"/>
              </w:rPr>
              <w:t>512, 768,</w:t>
            </w:r>
            <w:r>
              <w:rPr>
                <w:rFonts w:eastAsia="宋体" w:cs="Arial"/>
                <w:color w:val="000000" w:themeColor="text1"/>
                <w:szCs w:val="18"/>
                <w:lang w:val="en-US" w:eastAsia="zh-CN"/>
              </w:rPr>
              <w:t xml:space="preserve"> 1024}</w:t>
            </w:r>
          </w:p>
          <w:p w:rsidR="009C72D2" w:rsidRDefault="009C72D2">
            <w:pPr>
              <w:pStyle w:val="TAL"/>
              <w:spacing w:before="72" w:after="72"/>
              <w:rPr>
                <w:rFonts w:eastAsia="宋体" w:cs="Arial"/>
                <w:color w:val="000000" w:themeColor="text1"/>
                <w:szCs w:val="18"/>
                <w:highlight w:val="yellow"/>
                <w:lang w:eastAsia="zh-CN"/>
              </w:rPr>
            </w:pPr>
          </w:p>
          <w:p w:rsidR="009C72D2" w:rsidRDefault="00C24DB2">
            <w:pPr>
              <w:pStyle w:val="TAL"/>
              <w:spacing w:before="72" w:after="72"/>
              <w:rPr>
                <w:rFonts w:cs="Arial"/>
                <w:color w:val="000000" w:themeColor="text1"/>
                <w:szCs w:val="18"/>
                <w:highlight w:val="yellow"/>
              </w:rPr>
            </w:pPr>
            <w:r>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cs="Arial"/>
                <w:color w:val="000000" w:themeColor="text1"/>
                <w:szCs w:val="18"/>
              </w:rPr>
            </w:pPr>
            <w:r>
              <w:rPr>
                <w:rFonts w:eastAsia="宋体" w:cs="Arial"/>
                <w:color w:val="000000" w:themeColor="text1"/>
                <w:szCs w:val="18"/>
                <w:lang w:val="en-US" w:eastAsia="zh-CN"/>
              </w:rPr>
              <w:lastRenderedPageBreak/>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59-2-1-4b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M=2 and </w:t>
            </w:r>
            <w:r>
              <w:rPr>
                <w:rFonts w:ascii="Arial" w:eastAsia="宋体" w:hAnsi="Arial" w:cs="Arial"/>
                <w:color w:val="000000" w:themeColor="text1"/>
                <w:sz w:val="18"/>
                <w:szCs w:val="18"/>
              </w:rPr>
              <w:t>R=1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1. Support M=2 and R=1 for extended Rel-17 FeType-II PS (port selection) codebook for up to 64 ports </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of parameter combinations with M=2</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A list of supported com</w:t>
            </w:r>
            <w:r>
              <w:rPr>
                <w:rFonts w:ascii="Arial" w:eastAsia="宋体" w:hAnsi="Arial" w:cs="Arial"/>
                <w:color w:val="000000" w:themeColor="text1"/>
                <w:sz w:val="18"/>
                <w:szCs w:val="18"/>
              </w:rPr>
              <w:t xml:space="preserve">binations, each combination is {Max # of Tx ports in a report, Max # of </w:t>
            </w:r>
            <w:r>
              <w:rPr>
                <w:rFonts w:ascii="Arial" w:eastAsia="宋体" w:hAnsi="Arial" w:cs="Arial"/>
                <w:strike/>
                <w:color w:val="FF0000"/>
                <w:sz w:val="18"/>
                <w:szCs w:val="18"/>
              </w:rPr>
              <w:t>sets of aggregated</w:t>
            </w:r>
            <w:r>
              <w:rPr>
                <w:rFonts w:ascii="Arial" w:eastAsia="宋体" w:hAnsi="Arial" w:cs="Arial"/>
                <w:color w:val="000000" w:themeColor="text1"/>
                <w:sz w:val="18"/>
                <w:szCs w:val="18"/>
              </w:rPr>
              <w:t xml:space="preserve"> resources, and total # of Tx </w:t>
            </w:r>
            <w:proofErr w:type="gramStart"/>
            <w:r>
              <w:rPr>
                <w:rFonts w:ascii="Arial" w:eastAsia="宋体" w:hAnsi="Arial" w:cs="Arial"/>
                <w:color w:val="000000" w:themeColor="text1"/>
                <w:sz w:val="18"/>
                <w:szCs w:val="18"/>
              </w:rPr>
              <w:t>ports}  across</w:t>
            </w:r>
            <w:proofErr w:type="gramEnd"/>
            <w:r>
              <w:rPr>
                <w:rFonts w:ascii="Arial" w:eastAsia="宋体" w:hAnsi="Arial" w:cs="Arial"/>
                <w:color w:val="000000" w:themeColor="text1"/>
                <w:sz w:val="18"/>
                <w:szCs w:val="18"/>
              </w:rPr>
              <w:t xml:space="preserve"> all CCs in a band when reported per band, and across all CCs in a band combination when reported per BC simultaneously wi</w:t>
            </w:r>
            <w:r>
              <w:rPr>
                <w:rFonts w:ascii="Arial" w:eastAsia="宋体" w:hAnsi="Arial" w:cs="Arial"/>
                <w:color w:val="000000" w:themeColor="text1"/>
                <w:sz w:val="18"/>
                <w:szCs w:val="18"/>
              </w:rPr>
              <w:t>th M=2 and R=1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59-2-1-4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M=2 and R=1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Component 3 candidate values</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a. {48, 64}</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b. {1, 2, …, 64</w:t>
            </w:r>
            <w:r>
              <w:rPr>
                <w:rFonts w:ascii="Arial" w:hAnsi="Arial" w:cs="Arial"/>
                <w:color w:val="FF0000"/>
                <w:sz w:val="18"/>
                <w:szCs w:val="18"/>
              </w:rPr>
              <w:t>, 128, 256</w:t>
            </w:r>
            <w:r>
              <w:rPr>
                <w:rFonts w:ascii="Arial" w:eastAsia="宋体" w:hAnsi="Arial" w:cs="Arial"/>
                <w:color w:val="000000" w:themeColor="text1"/>
                <w:sz w:val="18"/>
                <w:szCs w:val="18"/>
              </w:rPr>
              <w: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c. {64, …, 256</w:t>
            </w:r>
            <w:r>
              <w:rPr>
                <w:rFonts w:ascii="Arial" w:eastAsia="宋体" w:hAnsi="Arial" w:cs="Arial"/>
                <w:color w:val="FF0000"/>
                <w:sz w:val="18"/>
                <w:szCs w:val="18"/>
              </w:rPr>
              <w:t xml:space="preserve">, </w:t>
            </w:r>
            <w:r>
              <w:rPr>
                <w:rFonts w:ascii="Arial" w:eastAsia="宋体" w:hAnsi="Arial" w:cs="Arial"/>
                <w:color w:val="FF0000"/>
                <w:sz w:val="18"/>
                <w:szCs w:val="18"/>
              </w:rPr>
              <w:t>512, 768, 1024</w:t>
            </w:r>
            <w:r>
              <w:rPr>
                <w:rFonts w:ascii="Arial" w:eastAsia="宋体"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w:t>
            </w:r>
            <w:r>
              <w:rPr>
                <w:rFonts w:ascii="Arial" w:eastAsia="宋体" w:hAnsi="Arial" w:cs="Arial"/>
                <w:color w:val="000000" w:themeColor="text1"/>
                <w:sz w:val="18"/>
                <w:szCs w:val="18"/>
              </w:rPr>
              <w:lastRenderedPageBreak/>
              <w:t>1-4c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 xml:space="preserve">M=2 and R=2 for extended Rel-17 </w:t>
            </w:r>
            <w:r>
              <w:rPr>
                <w:rFonts w:ascii="Arial" w:eastAsia="宋体" w:hAnsi="Arial" w:cs="Arial"/>
                <w:color w:val="000000" w:themeColor="text1"/>
                <w:sz w:val="18"/>
                <w:szCs w:val="18"/>
              </w:rPr>
              <w:lastRenderedPageBreak/>
              <w:t>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 xml:space="preserve">1. Support M=2 and R=2 for extended Rel-17 FeType-II PS (port </w:t>
            </w:r>
            <w:r>
              <w:rPr>
                <w:rFonts w:ascii="Arial" w:eastAsia="宋体" w:hAnsi="Arial" w:cs="Arial"/>
                <w:color w:val="000000" w:themeColor="text1"/>
                <w:sz w:val="18"/>
                <w:szCs w:val="18"/>
              </w:rPr>
              <w:lastRenderedPageBreak/>
              <w:t>selection) codebook for u</w:t>
            </w:r>
            <w:r>
              <w:rPr>
                <w:rFonts w:ascii="Arial" w:eastAsia="宋体" w:hAnsi="Arial" w:cs="Arial"/>
                <w:color w:val="000000" w:themeColor="text1"/>
                <w:sz w:val="18"/>
                <w:szCs w:val="18"/>
              </w:rPr>
              <w:t xml:space="preserve">p to 64ports </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2. A list of supported combinations, each combination is {Max # of Tx ports in a report, Max # of </w:t>
            </w:r>
            <w:r>
              <w:rPr>
                <w:rFonts w:ascii="Arial" w:eastAsia="宋体" w:hAnsi="Arial" w:cs="Arial"/>
                <w:strike/>
                <w:color w:val="FF0000"/>
                <w:sz w:val="18"/>
                <w:szCs w:val="18"/>
              </w:rPr>
              <w:t>sets of aggregated</w:t>
            </w:r>
            <w:r>
              <w:rPr>
                <w:rFonts w:ascii="Arial" w:eastAsia="宋体" w:hAnsi="Arial" w:cs="Arial"/>
                <w:color w:val="000000" w:themeColor="text1"/>
                <w:sz w:val="18"/>
                <w:szCs w:val="18"/>
              </w:rPr>
              <w:t xml:space="preserve"> resources, and total # of Tx </w:t>
            </w:r>
            <w:proofErr w:type="gramStart"/>
            <w:r>
              <w:rPr>
                <w:rFonts w:ascii="Arial" w:eastAsia="宋体" w:hAnsi="Arial" w:cs="Arial"/>
                <w:color w:val="000000" w:themeColor="text1"/>
                <w:sz w:val="18"/>
                <w:szCs w:val="18"/>
              </w:rPr>
              <w:t>ports}  across</w:t>
            </w:r>
            <w:proofErr w:type="gramEnd"/>
            <w:r>
              <w:rPr>
                <w:rFonts w:ascii="Arial" w:eastAsia="宋体" w:hAnsi="Arial" w:cs="Arial"/>
                <w:color w:val="000000" w:themeColor="text1"/>
                <w:sz w:val="18"/>
                <w:szCs w:val="18"/>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59-2-1-4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M=2 and R=2 for extended Rel-17 </w:t>
            </w:r>
            <w:r>
              <w:rPr>
                <w:rFonts w:ascii="Arial" w:eastAsia="宋体" w:hAnsi="Arial" w:cs="Arial"/>
                <w:color w:val="000000" w:themeColor="text1"/>
                <w:sz w:val="18"/>
                <w:szCs w:val="18"/>
              </w:rPr>
              <w:lastRenderedPageBreak/>
              <w:t>FeType-II PS (port selecti</w:t>
            </w:r>
            <w:r>
              <w:rPr>
                <w:rFonts w:ascii="Arial" w:eastAsia="宋体" w:hAnsi="Arial" w:cs="Arial"/>
                <w:color w:val="000000" w:themeColor="text1"/>
                <w:sz w:val="18"/>
                <w:szCs w:val="18"/>
              </w:rPr>
              <w:t>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 xml:space="preserve">Per band and </w:t>
            </w:r>
            <w:r>
              <w:rPr>
                <w:rFonts w:ascii="Arial" w:eastAsia="宋体" w:hAnsi="Arial" w:cs="Arial"/>
                <w:color w:val="000000" w:themeColor="text1"/>
                <w:sz w:val="18"/>
                <w:szCs w:val="18"/>
              </w:rPr>
              <w:lastRenderedPageBreak/>
              <w:t>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Component 2 candidate values</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a. {48, 64}</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b. {1, 2, …, 64</w:t>
            </w:r>
            <w:r>
              <w:rPr>
                <w:rFonts w:ascii="Arial" w:hAnsi="Arial" w:cs="Arial"/>
                <w:color w:val="FF0000"/>
                <w:sz w:val="18"/>
                <w:szCs w:val="18"/>
              </w:rPr>
              <w:t>, 128, 256</w:t>
            </w:r>
            <w:r>
              <w:rPr>
                <w:rFonts w:ascii="Arial" w:eastAsia="宋体" w:hAnsi="Arial" w:cs="Arial"/>
                <w:color w:val="000000" w:themeColor="text1"/>
                <w:sz w:val="18"/>
                <w:szCs w:val="18"/>
              </w:rPr>
              <w: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c. {64, …, 256</w:t>
            </w:r>
            <w:r>
              <w:rPr>
                <w:rFonts w:ascii="Arial" w:eastAsia="宋体" w:hAnsi="Arial" w:cs="Arial"/>
                <w:color w:val="FF0000"/>
                <w:sz w:val="18"/>
                <w:szCs w:val="18"/>
              </w:rPr>
              <w:t>, 512, 768, 1024</w:t>
            </w:r>
            <w:r>
              <w:rPr>
                <w:rFonts w:ascii="Arial" w:eastAsia="宋体"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 xml:space="preserve">Optional with </w:t>
            </w:r>
            <w:r>
              <w:rPr>
                <w:rFonts w:ascii="Arial" w:eastAsia="宋体" w:hAnsi="Arial" w:cs="Arial"/>
                <w:color w:val="000000" w:themeColor="text1"/>
                <w:sz w:val="18"/>
                <w:szCs w:val="18"/>
              </w:rPr>
              <w:lastRenderedPageBreak/>
              <w:t>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59-2-1-5c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N4&gt;1 for </w:t>
            </w:r>
            <w:r>
              <w:rPr>
                <w:rFonts w:ascii="Arial" w:eastAsia="宋体" w:hAnsi="Arial" w:cs="Arial"/>
                <w:color w:val="000000" w:themeColor="text1"/>
                <w:sz w:val="18"/>
                <w:szCs w:val="18"/>
              </w:rPr>
              <w:t>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1. Support for the size of DD-basis, N4&gt;1</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2. A list of supported combinations, each combination is </w:t>
            </w:r>
            <w:r>
              <w:rPr>
                <w:rFonts w:eastAsia="宋体" w:cs="Arial"/>
                <w:color w:val="000000" w:themeColor="text1"/>
                <w:szCs w:val="18"/>
                <w:lang w:eastAsia="zh-CN"/>
              </w:rPr>
              <w:t xml:space="preserve">{Max N4, Max # of Tx ports in a report, Max # of </w:t>
            </w:r>
            <w:r>
              <w:rPr>
                <w:rFonts w:eastAsia="宋体" w:cs="Arial"/>
                <w:strike/>
                <w:color w:val="FF0000"/>
                <w:szCs w:val="18"/>
                <w:lang w:eastAsia="zh-CN"/>
              </w:rPr>
              <w:t>sets of aggregated</w:t>
            </w:r>
            <w:r>
              <w:rPr>
                <w:rFonts w:eastAsia="宋体" w:cs="Arial"/>
                <w:color w:val="000000" w:themeColor="text1"/>
                <w:szCs w:val="18"/>
                <w:lang w:eastAsia="zh-CN"/>
              </w:rPr>
              <w:t xml:space="preserve"> resources or groups of aggregated resource, and total # of Tx ports}</w:t>
            </w:r>
            <w:r>
              <w:rPr>
                <w:rFonts w:eastAsia="宋体" w:cs="Arial"/>
                <w:color w:val="000000" w:themeColor="text1"/>
                <w:szCs w:val="18"/>
                <w:lang w:val="en-US" w:eastAsia="zh-CN"/>
              </w:rPr>
              <w:t xml:space="preserve"> across all CCs in a band when reported per band, and across all CCs in a band combination when reported per BC simultaneously</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3. A list of supported combinations, each combination is </w:t>
            </w:r>
            <w:r>
              <w:rPr>
                <w:rFonts w:eastAsia="宋体" w:cs="Arial"/>
                <w:color w:val="000000" w:themeColor="text1"/>
                <w:szCs w:val="18"/>
                <w:lang w:eastAsia="zh-CN"/>
              </w:rPr>
              <w:t>{Ma</w:t>
            </w:r>
            <w:r>
              <w:rPr>
                <w:rFonts w:eastAsia="宋体" w:cs="Arial"/>
                <w:color w:val="000000" w:themeColor="text1"/>
                <w:szCs w:val="18"/>
                <w:lang w:eastAsia="zh-CN"/>
              </w:rPr>
              <w:t xml:space="preserve">x N4, Max # of Tx ports in a report, Max # of sets of aggregated resources or groups of aggregated resource, and total # of Tx </w:t>
            </w:r>
            <w:r>
              <w:rPr>
                <w:rFonts w:eastAsia="宋体" w:cs="Arial"/>
                <w:color w:val="000000" w:themeColor="text1"/>
                <w:szCs w:val="18"/>
                <w:lang w:eastAsia="zh-CN"/>
              </w:rPr>
              <w:lastRenderedPageBreak/>
              <w:t>ports}</w:t>
            </w:r>
            <w:r>
              <w:rPr>
                <w:rFonts w:eastAsia="宋体" w:cs="Arial"/>
                <w:color w:val="000000" w:themeColor="text1"/>
                <w:szCs w:val="18"/>
                <w:lang w:val="en-US" w:eastAsia="zh-CN"/>
              </w:rPr>
              <w:t xml:space="preserve"> for one CSI report setting</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59-2-1-5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N4&gt;1 </w:t>
            </w:r>
            <w:r>
              <w:rPr>
                <w:rFonts w:eastAsia="宋体" w:cs="Arial"/>
                <w:color w:val="000000" w:themeColor="text1"/>
                <w:szCs w:val="18"/>
                <w:lang w:val="en-US" w:eastAsia="zh-CN"/>
              </w:rPr>
              <w:t>for extended Rel-18 Type-II Doppler</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Component 2 candidate values</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a. {1,2,4,8}</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b. {48, 64,128}</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 {</w:t>
            </w:r>
            <w:r>
              <w:rPr>
                <w:rFonts w:eastAsia="宋体" w:cs="Arial"/>
                <w:color w:val="FF0000"/>
                <w:szCs w:val="18"/>
                <w:lang w:val="en-US" w:eastAsia="zh-CN"/>
              </w:rPr>
              <w:t>1,</w:t>
            </w:r>
            <w:r>
              <w:rPr>
                <w:rFonts w:eastAsia="宋体" w:cs="Arial"/>
                <w:color w:val="000000" w:themeColor="text1"/>
                <w:szCs w:val="18"/>
                <w:lang w:val="en-US" w:eastAsia="zh-CN"/>
              </w:rPr>
              <w:t xml:space="preserve"> 2,3,4 … 64</w:t>
            </w:r>
            <w:r>
              <w:rPr>
                <w:rFonts w:cs="Arial"/>
                <w:color w:val="FF0000"/>
                <w:szCs w:val="18"/>
              </w:rPr>
              <w:t>, 128, 256</w:t>
            </w:r>
            <w:r>
              <w:rPr>
                <w:rFonts w:eastAsia="宋体" w:cs="Arial"/>
                <w:color w:val="000000" w:themeColor="text1"/>
                <w:szCs w:val="18"/>
                <w:lang w:val="en-US" w:eastAsia="zh-CN"/>
              </w:rPr>
              <w:t>}</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d. {64, …, 256</w:t>
            </w:r>
            <w:r>
              <w:rPr>
                <w:rFonts w:eastAsia="宋体" w:cs="Arial"/>
                <w:color w:val="FF0000"/>
                <w:szCs w:val="18"/>
              </w:rPr>
              <w:t>, 512, 768, 1024</w:t>
            </w:r>
            <w:r>
              <w:rPr>
                <w:rFonts w:eastAsia="宋体" w:cs="Arial"/>
                <w:color w:val="000000" w:themeColor="text1"/>
                <w:szCs w:val="18"/>
                <w:lang w:val="en-US" w:eastAsia="zh-CN"/>
              </w:rPr>
              <w:t>}</w:t>
            </w:r>
          </w:p>
          <w:p w:rsidR="009C72D2" w:rsidRDefault="009C72D2">
            <w:pPr>
              <w:pStyle w:val="TAL"/>
              <w:spacing w:before="72" w:after="72"/>
              <w:rPr>
                <w:rFonts w:eastAsia="宋体" w:cs="Arial"/>
                <w:color w:val="000000" w:themeColor="text1"/>
                <w:szCs w:val="18"/>
                <w:lang w:val="en-US" w:eastAsia="zh-CN"/>
              </w:rPr>
            </w:pPr>
          </w:p>
          <w:p w:rsidR="009C72D2" w:rsidRDefault="009C72D2">
            <w:pPr>
              <w:pStyle w:val="TAL"/>
              <w:spacing w:before="72" w:after="72"/>
              <w:rPr>
                <w:rFonts w:eastAsia="宋体" w:cs="Arial"/>
                <w:color w:val="000000" w:themeColor="text1"/>
                <w:szCs w:val="18"/>
                <w:lang w:val="en-US" w:eastAsia="zh-CN"/>
              </w:rPr>
            </w:pP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Component 3 Candidate</w:t>
            </w:r>
            <w:r>
              <w:rPr>
                <w:rFonts w:eastAsia="宋体" w:cs="Arial"/>
                <w:color w:val="000000" w:themeColor="text1"/>
                <w:szCs w:val="18"/>
                <w:lang w:val="en-US" w:eastAsia="zh-CN"/>
              </w:rPr>
              <w:t xml:space="preserve"> values</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a. {1,2,4,8}</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b. {48, 64,128}</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 {4,8,12}</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d. {64, …, 256}</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Optional with capability signalling</w:t>
            </w:r>
          </w:p>
        </w:tc>
      </w:tr>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59-2-1-5f</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1. Support PMI subband R=2 for Rel-18 Type-II Doppler codebook enhancement for up to 128 ports </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 xml:space="preserve">2. A list of supported combinations, each combination is </w:t>
            </w:r>
            <w:r>
              <w:rPr>
                <w:rFonts w:eastAsia="宋体" w:cs="Arial"/>
                <w:color w:val="000000" w:themeColor="text1"/>
                <w:szCs w:val="18"/>
                <w:lang w:eastAsia="zh-CN"/>
              </w:rPr>
              <w:t xml:space="preserve">{Max N4, Max # of Tx ports in a report, Max # of </w:t>
            </w:r>
            <w:r>
              <w:rPr>
                <w:rFonts w:eastAsia="宋体" w:cs="Arial"/>
                <w:strike/>
                <w:color w:val="FF0000"/>
                <w:szCs w:val="18"/>
                <w:lang w:eastAsia="zh-CN"/>
              </w:rPr>
              <w:t>sets of aggregated</w:t>
            </w:r>
            <w:r>
              <w:rPr>
                <w:rFonts w:eastAsia="宋体" w:cs="Arial"/>
                <w:color w:val="000000" w:themeColor="text1"/>
                <w:szCs w:val="18"/>
                <w:lang w:eastAsia="zh-CN"/>
              </w:rPr>
              <w:t xml:space="preserve"> resources or groups of aggregated r</w:t>
            </w:r>
            <w:r>
              <w:rPr>
                <w:rFonts w:eastAsia="宋体" w:cs="Arial"/>
                <w:color w:val="000000" w:themeColor="text1"/>
                <w:szCs w:val="18"/>
                <w:lang w:eastAsia="zh-CN"/>
              </w:rPr>
              <w:t>esource, and total # of Tx ports}</w:t>
            </w:r>
            <w:r>
              <w:rPr>
                <w:rFonts w:eastAsia="宋体" w:cs="Arial"/>
                <w:color w:val="000000" w:themeColor="text1"/>
                <w:szCs w:val="18"/>
                <w:lang w:val="en-US" w:eastAsia="zh-CN"/>
              </w:rPr>
              <w:t xml:space="preserve"> across all CCs in a band when reported per band, and across all CCs in a band combination when reported per BC simultaneously with R=2</w:t>
            </w:r>
          </w:p>
          <w:p w:rsidR="009C72D2" w:rsidRDefault="009C72D2">
            <w:pPr>
              <w:spacing w:before="72" w:after="72"/>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59-2-1-5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PMI subband R=2 for extended Rel-18 Type-II Doppler</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codebook for up t</w:t>
            </w:r>
            <w:r>
              <w:rPr>
                <w:rFonts w:ascii="Arial" w:eastAsia="宋体" w:hAnsi="Arial" w:cs="Arial"/>
                <w:color w:val="000000" w:themeColor="text1"/>
                <w:sz w:val="18"/>
                <w:szCs w:val="18"/>
              </w:rPr>
              <w:t>o 128 ports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Component 2 candidate values</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a. {1,2,4,8}</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b. {48, 64,128}</w:t>
            </w:r>
          </w:p>
          <w:p w:rsidR="009C72D2" w:rsidRDefault="00C24DB2">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 {</w:t>
            </w:r>
            <w:r>
              <w:rPr>
                <w:rFonts w:eastAsia="宋体" w:cs="Arial"/>
                <w:color w:val="FF0000"/>
                <w:szCs w:val="18"/>
                <w:lang w:val="en-US" w:eastAsia="zh-CN"/>
              </w:rPr>
              <w:t xml:space="preserve">1, </w:t>
            </w:r>
            <w:r>
              <w:rPr>
                <w:rFonts w:eastAsia="宋体" w:cs="Arial"/>
                <w:color w:val="000000" w:themeColor="text1"/>
                <w:szCs w:val="18"/>
                <w:lang w:val="en-US" w:eastAsia="zh-CN"/>
              </w:rPr>
              <w:t>2,3,4 … 64</w:t>
            </w:r>
            <w:r>
              <w:rPr>
                <w:rFonts w:cs="Arial"/>
                <w:color w:val="FF0000"/>
                <w:szCs w:val="18"/>
              </w:rPr>
              <w:t>, 128, 256</w:t>
            </w:r>
            <w:r>
              <w:rPr>
                <w:rFonts w:eastAsia="宋体" w:cs="Arial"/>
                <w:color w:val="000000" w:themeColor="text1"/>
                <w:szCs w:val="18"/>
                <w:lang w:val="en-US" w:eastAsia="zh-CN"/>
              </w:rPr>
              <w:t>}</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d. {64, …, 256, </w:t>
            </w:r>
            <w:r>
              <w:rPr>
                <w:rFonts w:ascii="Arial" w:eastAsia="宋体" w:hAnsi="Arial" w:cs="Arial"/>
                <w:color w:val="FF0000"/>
                <w:sz w:val="18"/>
                <w:szCs w:val="18"/>
              </w:rPr>
              <w:t>512, 768,</w:t>
            </w:r>
            <w:r>
              <w:rPr>
                <w:rFonts w:ascii="Arial" w:eastAsia="宋体" w:hAnsi="Arial" w:cs="Arial"/>
                <w:color w:val="000000" w:themeColor="text1"/>
                <w:sz w:val="18"/>
                <w:szCs w:val="18"/>
              </w:rPr>
              <w:t xml:space="preserve"> 1024}</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Optional with capability signalling</w:t>
            </w:r>
          </w:p>
        </w:tc>
      </w:tr>
    </w:tbl>
    <w:p w:rsidR="009C72D2" w:rsidRDefault="00C24DB2">
      <w:pPr>
        <w:keepNext/>
        <w:numPr>
          <w:ilvl w:val="0"/>
          <w:numId w:val="19"/>
        </w:numPr>
        <w:tabs>
          <w:tab w:val="left" w:pos="3686"/>
          <w:tab w:val="left" w:pos="4536"/>
        </w:tabs>
        <w:autoSpaceDE w:val="0"/>
        <w:autoSpaceDN w:val="0"/>
        <w:spacing w:beforeLines="50" w:before="120" w:afterLines="50" w:after="120"/>
        <w:ind w:left="431" w:hanging="431"/>
        <w:textAlignment w:val="baseline"/>
        <w:outlineLvl w:val="0"/>
        <w:rPr>
          <w:rFonts w:eastAsia="Arial Unicode MS"/>
          <w:b/>
          <w:bCs/>
          <w:sz w:val="28"/>
          <w:szCs w:val="28"/>
        </w:rPr>
      </w:pPr>
      <w:r>
        <w:rPr>
          <w:rFonts w:eastAsia="Arial Unicode MS"/>
          <w:b/>
          <w:bCs/>
          <w:sz w:val="28"/>
          <w:szCs w:val="28"/>
        </w:rPr>
        <w:t>Support for 3TX UL</w:t>
      </w:r>
    </w:p>
    <w:p w:rsidR="009C72D2" w:rsidRDefault="00C24DB2">
      <w:pPr>
        <w:spacing w:before="72" w:after="72"/>
        <w:rPr>
          <w:rFonts w:eastAsia="微软雅黑"/>
          <w:szCs w:val="20"/>
          <w:lang w:val="en-GB"/>
        </w:rPr>
      </w:pPr>
      <w:r>
        <w:rPr>
          <w:rFonts w:eastAsia="微软雅黑"/>
          <w:szCs w:val="20"/>
        </w:rPr>
        <w:t xml:space="preserve">A list of UE </w:t>
      </w:r>
      <w:r>
        <w:rPr>
          <w:rFonts w:eastAsia="微软雅黑"/>
          <w:szCs w:val="20"/>
        </w:rPr>
        <w:t>features (FGs 59-3-1 ~ 59-3-7) are introduced in [2] for Rel-19 3TX UL, and then we discuss some further details for 59-3 series in this section.</w:t>
      </w:r>
    </w:p>
    <w:p w:rsidR="009C72D2" w:rsidRDefault="00C24DB2">
      <w:pPr>
        <w:pStyle w:val="affe"/>
        <w:numPr>
          <w:ilvl w:val="0"/>
          <w:numId w:val="20"/>
        </w:numPr>
        <w:spacing w:before="72" w:afterLines="50" w:after="120"/>
        <w:ind w:firstLineChars="0"/>
        <w:rPr>
          <w:rFonts w:eastAsia="微软雅黑"/>
          <w:szCs w:val="20"/>
        </w:rPr>
      </w:pPr>
      <w:r>
        <w:rPr>
          <w:rFonts w:eastAsia="微软雅黑"/>
          <w:szCs w:val="20"/>
        </w:rPr>
        <w:t xml:space="preserve">For FG </w:t>
      </w:r>
      <w:r>
        <w:rPr>
          <w:rFonts w:eastAsia="MS Mincho"/>
          <w:szCs w:val="18"/>
        </w:rPr>
        <w:t>59-3-3, a new component ‘Supported downgrade antenna switching configurations’ should be added, and the</w:t>
      </w:r>
      <w:r>
        <w:rPr>
          <w:rFonts w:eastAsia="MS Mincho"/>
          <w:szCs w:val="18"/>
        </w:rPr>
        <w:t xml:space="preserve"> candidate values should be combination (including empty) of {1T1R, 1T2R, 1T4R, 1T6R, 2T2R, 2T4R, 2T6R, 3T3R, 3T6R}.</w:t>
      </w:r>
    </w:p>
    <w:p w:rsidR="009C72D2" w:rsidRDefault="00C24DB2">
      <w:pPr>
        <w:spacing w:beforeLines="80" w:before="192" w:afterLines="50" w:after="120"/>
        <w:rPr>
          <w:i/>
          <w:szCs w:val="20"/>
        </w:rPr>
      </w:pPr>
      <w:r>
        <w:rPr>
          <w:rFonts w:eastAsia="微软雅黑"/>
          <w:b/>
          <w:i/>
          <w:szCs w:val="20"/>
        </w:rPr>
        <w:t>Proposal 3-1:</w:t>
      </w:r>
      <w:r>
        <w:rPr>
          <w:rFonts w:eastAsia="微软雅黑"/>
          <w:i/>
          <w:szCs w:val="20"/>
        </w:rPr>
        <w:t xml:space="preserve"> </w:t>
      </w:r>
      <w:r>
        <w:rPr>
          <w:i/>
          <w:szCs w:val="20"/>
        </w:rPr>
        <w:t xml:space="preserve">For FG 59-3 series of ‘3TX UL’, support the following updates </w:t>
      </w:r>
      <w:r>
        <w:rPr>
          <w:i/>
          <w:color w:val="FF0000"/>
          <w:szCs w:val="20"/>
        </w:rPr>
        <w:t>highlighted in red</w:t>
      </w:r>
      <w:r>
        <w:rPr>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493"/>
        <w:gridCol w:w="1031"/>
        <w:gridCol w:w="1964"/>
        <w:gridCol w:w="222"/>
        <w:gridCol w:w="497"/>
        <w:gridCol w:w="467"/>
        <w:gridCol w:w="1190"/>
        <w:gridCol w:w="514"/>
        <w:gridCol w:w="467"/>
        <w:gridCol w:w="467"/>
        <w:gridCol w:w="467"/>
        <w:gridCol w:w="3753"/>
        <w:gridCol w:w="1082"/>
      </w:tblGrid>
      <w:tr w:rsidR="009C72D2">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59-3-3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3T6R Antenna switchi</w:t>
            </w:r>
            <w:r>
              <w:rPr>
                <w:rFonts w:ascii="Arial" w:eastAsia="宋体" w:hAnsi="Arial" w:cs="Arial"/>
                <w:color w:val="000000" w:themeColor="text1"/>
                <w:sz w:val="18"/>
                <w:szCs w:val="18"/>
              </w:rPr>
              <w:t xml:space="preserve">ng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1. Support of 3T6R SRS Tx port switching with port 1003 disabled when 4 port SRS resources with </w:t>
            </w:r>
            <w:r>
              <w:rPr>
                <w:rFonts w:ascii="Arial" w:eastAsia="宋体" w:hAnsi="Arial" w:cs="Arial"/>
                <w:color w:val="000000" w:themeColor="text1"/>
                <w:sz w:val="18"/>
                <w:szCs w:val="18"/>
              </w:rPr>
              <w:lastRenderedPageBreak/>
              <w:t>port 1003 disabled are configured to the UE</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Report the entry number of the first-listed band with UL in the band combination that affects this DL</w:t>
            </w: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 Repo</w:t>
            </w:r>
            <w:r>
              <w:rPr>
                <w:rFonts w:ascii="Arial" w:eastAsia="宋体" w:hAnsi="Arial" w:cs="Arial"/>
                <w:color w:val="000000" w:themeColor="text1"/>
                <w:sz w:val="18"/>
                <w:szCs w:val="18"/>
              </w:rPr>
              <w:t>rt the entry number of the first-listed band with UL in the band combination that switches together with this UL</w:t>
            </w:r>
          </w:p>
          <w:p w:rsidR="009C72D2" w:rsidRDefault="00C24DB2">
            <w:pPr>
              <w:spacing w:before="72" w:after="72"/>
              <w:rPr>
                <w:rFonts w:ascii="Arial" w:eastAsia="宋体" w:hAnsi="Arial" w:cs="Arial"/>
                <w:color w:val="000000" w:themeColor="text1"/>
                <w:sz w:val="18"/>
                <w:szCs w:val="18"/>
              </w:rPr>
            </w:pPr>
            <w:r>
              <w:rPr>
                <w:rFonts w:ascii="Arial" w:hAnsi="Arial" w:cs="Arial"/>
                <w:color w:val="FF0000"/>
                <w:sz w:val="18"/>
                <w:szCs w:val="18"/>
              </w:rPr>
              <w:t xml:space="preserve">4. </w:t>
            </w:r>
            <w:r>
              <w:rPr>
                <w:rFonts w:ascii="Arial" w:eastAsia="MS Mincho" w:hAnsi="Arial" w:cs="Arial"/>
                <w:color w:val="FF0000"/>
                <w:sz w:val="18"/>
                <w:szCs w:val="18"/>
              </w:rPr>
              <w:t xml:space="preserve"> Supported downgrade antenna switching configurations</w:t>
            </w:r>
          </w:p>
        </w:tc>
        <w:tc>
          <w:tcPr>
            <w:tcW w:w="0" w:type="auto"/>
            <w:tcBorders>
              <w:top w:val="single" w:sz="4" w:space="0" w:color="auto"/>
              <w:left w:val="single" w:sz="4" w:space="0" w:color="auto"/>
              <w:bottom w:val="single" w:sz="4" w:space="0" w:color="auto"/>
              <w:right w:val="single" w:sz="4" w:space="0" w:color="auto"/>
            </w:tcBorders>
          </w:tcPr>
          <w:p w:rsidR="009C72D2" w:rsidRDefault="009C72D2">
            <w:pPr>
              <w:spacing w:before="72" w:after="72"/>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Per FS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Component 2 </w:t>
            </w:r>
            <w:r>
              <w:rPr>
                <w:rFonts w:ascii="Arial" w:eastAsia="宋体" w:hAnsi="Arial" w:cs="Arial"/>
                <w:color w:val="000000" w:themeColor="text1"/>
                <w:sz w:val="18"/>
                <w:szCs w:val="18"/>
              </w:rPr>
              <w:t>candidate value: {1,2, … 32}</w:t>
            </w:r>
          </w:p>
          <w:p w:rsidR="009C72D2" w:rsidRDefault="009C72D2">
            <w:pPr>
              <w:spacing w:before="72" w:after="72"/>
              <w:rPr>
                <w:rFonts w:ascii="Arial" w:eastAsia="宋体" w:hAnsi="Arial" w:cs="Arial"/>
                <w:color w:val="000000" w:themeColor="text1"/>
                <w:sz w:val="18"/>
                <w:szCs w:val="18"/>
              </w:rPr>
            </w:pP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Component 3 candidate value: {1,2, … 32}</w:t>
            </w:r>
          </w:p>
          <w:p w:rsidR="009C72D2" w:rsidRDefault="009C72D2">
            <w:pPr>
              <w:spacing w:before="72" w:after="72"/>
              <w:rPr>
                <w:rFonts w:ascii="Arial" w:eastAsia="宋体" w:hAnsi="Arial" w:cs="Arial"/>
                <w:color w:val="000000" w:themeColor="text1"/>
                <w:sz w:val="18"/>
                <w:szCs w:val="18"/>
              </w:rPr>
            </w:pPr>
          </w:p>
          <w:p w:rsidR="009C72D2" w:rsidRDefault="00C24DB2">
            <w:pPr>
              <w:spacing w:before="72" w:after="72"/>
              <w:rPr>
                <w:rFonts w:ascii="Arial" w:eastAsia="宋体" w:hAnsi="Arial" w:cs="Arial"/>
                <w:color w:val="FF0000"/>
                <w:sz w:val="18"/>
                <w:szCs w:val="18"/>
                <w:lang w:val="en-GB"/>
              </w:rPr>
            </w:pPr>
            <w:r>
              <w:rPr>
                <w:rFonts w:ascii="Arial" w:eastAsia="宋体" w:hAnsi="Arial" w:cs="Arial"/>
                <w:color w:val="FF0000"/>
                <w:sz w:val="18"/>
                <w:szCs w:val="18"/>
                <w:lang w:val="en-GB"/>
              </w:rPr>
              <w:lastRenderedPageBreak/>
              <w:t>Component 4 candidate values: combination (including empty) of {1T1R, 1T2R, 1T4R, 1T6R, 2T2R, 2T4R, 2T6R, 3T3R, 3T6R}</w:t>
            </w:r>
          </w:p>
          <w:p w:rsidR="009C72D2" w:rsidRDefault="009C72D2">
            <w:pPr>
              <w:spacing w:before="72" w:after="72"/>
              <w:rPr>
                <w:rFonts w:ascii="Arial" w:eastAsia="宋体" w:hAnsi="Arial" w:cs="Arial"/>
                <w:color w:val="000000" w:themeColor="text1"/>
                <w:sz w:val="18"/>
                <w:szCs w:val="18"/>
                <w:lang w:val="en-GB"/>
              </w:rPr>
            </w:pPr>
          </w:p>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 xml:space="preserve">Note: This UE feature can be signalled together with </w:t>
            </w:r>
            <w:r>
              <w:rPr>
                <w:rFonts w:ascii="Arial" w:eastAsia="宋体" w:hAnsi="Arial" w:cs="Arial"/>
                <w:color w:val="000000" w:themeColor="text1"/>
                <w:sz w:val="18"/>
                <w:szCs w:val="18"/>
              </w:rPr>
              <w:t>srs-AntennaSwitching8T8R-r18, srs-AntennaSwitchingBeyond4RX-r17, supportedSRS-TxPortSwitch-v1610, or supportedSRS-TxPortSwitch 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lastRenderedPageBreak/>
              <w:t>Optional with capability signalling</w:t>
            </w:r>
          </w:p>
        </w:tc>
      </w:tr>
    </w:tbl>
    <w:p w:rsidR="009C72D2" w:rsidRDefault="009C72D2">
      <w:pPr>
        <w:spacing w:before="72" w:afterLines="50" w:after="120"/>
        <w:rPr>
          <w:rFonts w:eastAsia="微软雅黑"/>
          <w:szCs w:val="20"/>
        </w:rPr>
      </w:pPr>
    </w:p>
    <w:p w:rsidR="009C72D2" w:rsidRDefault="00C24DB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eastAsia="Arial Unicode MS" w:hint="eastAsia"/>
          <w:b/>
          <w:bCs/>
          <w:sz w:val="28"/>
          <w:szCs w:val="28"/>
        </w:rPr>
        <w:t xml:space="preserve">for </w:t>
      </w:r>
      <w:r>
        <w:rPr>
          <w:rFonts w:eastAsia="Arial Unicode MS"/>
          <w:b/>
          <w:bCs/>
          <w:sz w:val="28"/>
          <w:szCs w:val="28"/>
        </w:rPr>
        <w:t xml:space="preserve">asymmetric DL </w:t>
      </w:r>
      <w:r>
        <w:rPr>
          <w:rFonts w:eastAsia="Arial Unicode MS"/>
          <w:b/>
          <w:bCs/>
          <w:sz w:val="28"/>
          <w:szCs w:val="28"/>
        </w:rPr>
        <w:t>sTRP/UL mTRP scenarios (</w:t>
      </w:r>
      <w:r>
        <w:rPr>
          <w:rFonts w:eastAsia="Arial Unicode MS" w:hint="eastAsia"/>
          <w:b/>
          <w:bCs/>
          <w:sz w:val="28"/>
          <w:szCs w:val="28"/>
        </w:rPr>
        <w:t>59</w:t>
      </w:r>
      <w:r>
        <w:rPr>
          <w:rFonts w:eastAsia="Arial Unicode MS"/>
          <w:b/>
          <w:bCs/>
          <w:sz w:val="28"/>
          <w:szCs w:val="28"/>
        </w:rPr>
        <w:t>-</w:t>
      </w:r>
      <w:r>
        <w:rPr>
          <w:rFonts w:eastAsia="Arial Unicode MS" w:hint="eastAsia"/>
          <w:b/>
          <w:bCs/>
          <w:sz w:val="28"/>
          <w:szCs w:val="28"/>
        </w:rPr>
        <w:t>4</w:t>
      </w:r>
      <w:r>
        <w:rPr>
          <w:rFonts w:eastAsia="Arial Unicode MS"/>
          <w:b/>
          <w:bCs/>
          <w:sz w:val="28"/>
          <w:szCs w:val="28"/>
        </w:rPr>
        <w:t>)</w:t>
      </w:r>
    </w:p>
    <w:p w:rsidR="009C72D2" w:rsidRDefault="00C24DB2">
      <w:pPr>
        <w:spacing w:before="72" w:afterLines="50" w:after="120"/>
        <w:rPr>
          <w:rFonts w:eastAsia="微软雅黑"/>
          <w:szCs w:val="20"/>
        </w:rPr>
      </w:pPr>
      <w:r>
        <w:rPr>
          <w:rFonts w:eastAsia="微软雅黑"/>
          <w:szCs w:val="20"/>
        </w:rPr>
        <w:t>A list of UE features (</w:t>
      </w:r>
      <w:r>
        <w:rPr>
          <w:rFonts w:eastAsia="微软雅黑" w:hint="eastAsia"/>
          <w:szCs w:val="20"/>
        </w:rPr>
        <w:t>FGs 59</w:t>
      </w:r>
      <w:r>
        <w:rPr>
          <w:rFonts w:eastAsia="微软雅黑"/>
          <w:szCs w:val="20"/>
        </w:rPr>
        <w:t>-</w:t>
      </w:r>
      <w:r>
        <w:rPr>
          <w:rFonts w:eastAsia="微软雅黑" w:hint="eastAsia"/>
          <w:szCs w:val="20"/>
        </w:rPr>
        <w:t>4</w:t>
      </w:r>
      <w:r>
        <w:rPr>
          <w:rFonts w:eastAsia="微软雅黑"/>
          <w:szCs w:val="20"/>
        </w:rPr>
        <w:t xml:space="preserve">-1 ~ </w:t>
      </w:r>
      <w:r>
        <w:rPr>
          <w:rFonts w:eastAsia="微软雅黑" w:hint="eastAsia"/>
          <w:szCs w:val="20"/>
        </w:rPr>
        <w:t>59</w:t>
      </w:r>
      <w:r>
        <w:rPr>
          <w:rFonts w:eastAsia="微软雅黑"/>
          <w:szCs w:val="20"/>
        </w:rPr>
        <w:t>-</w:t>
      </w:r>
      <w:r>
        <w:rPr>
          <w:rFonts w:eastAsia="微软雅黑" w:hint="eastAsia"/>
          <w:szCs w:val="20"/>
        </w:rPr>
        <w:t>4</w:t>
      </w:r>
      <w:r>
        <w:rPr>
          <w:rFonts w:eastAsia="微软雅黑"/>
          <w:szCs w:val="20"/>
        </w:rPr>
        <w:t>-</w:t>
      </w:r>
      <w:r>
        <w:rPr>
          <w:rFonts w:eastAsia="微软雅黑" w:hint="eastAsia"/>
          <w:szCs w:val="20"/>
        </w:rPr>
        <w:t>11</w:t>
      </w:r>
      <w:r>
        <w:rPr>
          <w:rFonts w:eastAsia="微软雅黑"/>
          <w:szCs w:val="20"/>
        </w:rPr>
        <w:t xml:space="preserve">) </w:t>
      </w:r>
      <w:r>
        <w:rPr>
          <w:rFonts w:eastAsia="微软雅黑" w:hint="eastAsia"/>
          <w:szCs w:val="20"/>
        </w:rPr>
        <w:t>were</w:t>
      </w:r>
      <w:r>
        <w:rPr>
          <w:rFonts w:eastAsia="微软雅黑"/>
          <w:szCs w:val="20"/>
        </w:rPr>
        <w:t xml:space="preserve"> </w:t>
      </w:r>
      <w:r>
        <w:rPr>
          <w:rFonts w:eastAsia="微软雅黑" w:hint="eastAsia"/>
          <w:szCs w:val="20"/>
        </w:rPr>
        <w:t xml:space="preserve">developed </w:t>
      </w:r>
      <w:r>
        <w:rPr>
          <w:rFonts w:eastAsia="微软雅黑"/>
          <w:szCs w:val="20"/>
        </w:rPr>
        <w:t>in [</w:t>
      </w:r>
      <w:r>
        <w:rPr>
          <w:rFonts w:eastAsia="微软雅黑" w:hint="eastAsia"/>
          <w:szCs w:val="20"/>
        </w:rPr>
        <w:t>2</w:t>
      </w:r>
      <w:r>
        <w:rPr>
          <w:rFonts w:eastAsia="微软雅黑"/>
          <w:szCs w:val="20"/>
        </w:rPr>
        <w:t>] for Rel-1</w:t>
      </w:r>
      <w:r>
        <w:rPr>
          <w:rFonts w:eastAsia="微软雅黑" w:hint="eastAsia"/>
          <w:szCs w:val="20"/>
        </w:rPr>
        <w:t>9</w:t>
      </w:r>
      <w:r>
        <w:rPr>
          <w:rFonts w:eastAsia="微软雅黑"/>
          <w:szCs w:val="20"/>
        </w:rPr>
        <w:t xml:space="preserve"> </w:t>
      </w:r>
      <w:r>
        <w:rPr>
          <w:rFonts w:eastAsia="微软雅黑" w:hint="eastAsia"/>
          <w:szCs w:val="20"/>
        </w:rPr>
        <w:t>asymmetric DL sTRP/UL mTRP deployment scenarios</w:t>
      </w:r>
      <w:r>
        <w:rPr>
          <w:rFonts w:eastAsia="微软雅黑"/>
          <w:szCs w:val="20"/>
        </w:rPr>
        <w:t xml:space="preserve">, and then we discuss some further details for </w:t>
      </w:r>
      <w:r>
        <w:rPr>
          <w:rFonts w:eastAsia="微软雅黑" w:hint="eastAsia"/>
          <w:szCs w:val="20"/>
        </w:rPr>
        <w:t>59</w:t>
      </w:r>
      <w:r>
        <w:rPr>
          <w:rFonts w:eastAsia="微软雅黑"/>
          <w:szCs w:val="20"/>
        </w:rPr>
        <w:t>-</w:t>
      </w:r>
      <w:r>
        <w:rPr>
          <w:rFonts w:eastAsia="微软雅黑" w:hint="eastAsia"/>
          <w:szCs w:val="20"/>
        </w:rPr>
        <w:t>4</w:t>
      </w:r>
      <w:r>
        <w:rPr>
          <w:rFonts w:eastAsia="微软雅黑"/>
          <w:szCs w:val="20"/>
        </w:rPr>
        <w:t xml:space="preserve"> series in this section.</w:t>
      </w:r>
    </w:p>
    <w:p w:rsidR="009C72D2" w:rsidRDefault="00C24DB2">
      <w:pPr>
        <w:pStyle w:val="affe"/>
        <w:numPr>
          <w:ilvl w:val="0"/>
          <w:numId w:val="20"/>
        </w:numPr>
        <w:spacing w:before="72" w:afterLines="50" w:after="120"/>
        <w:ind w:firstLineChars="0"/>
        <w:rPr>
          <w:rFonts w:eastAsia="微软雅黑"/>
          <w:szCs w:val="20"/>
        </w:rPr>
      </w:pPr>
      <w:r>
        <w:rPr>
          <w:rFonts w:eastAsia="微软雅黑" w:hint="eastAsia"/>
          <w:szCs w:val="20"/>
        </w:rPr>
        <w:t xml:space="preserve">For FG 59-4-1a, FG 59-4-1b, FG 59-4-2a and FG 59-4-2b, </w:t>
      </w:r>
    </w:p>
    <w:p w:rsidR="009C72D2" w:rsidRDefault="00C24DB2">
      <w:pPr>
        <w:pStyle w:val="affe"/>
        <w:numPr>
          <w:ilvl w:val="1"/>
          <w:numId w:val="20"/>
        </w:numPr>
        <w:spacing w:before="72" w:afterLines="50" w:after="120"/>
        <w:ind w:firstLineChars="0"/>
        <w:rPr>
          <w:rFonts w:eastAsia="微软雅黑"/>
          <w:szCs w:val="20"/>
        </w:rPr>
      </w:pPr>
      <w:r>
        <w:rPr>
          <w:rFonts w:eastAsia="微软雅黑" w:hint="eastAsia"/>
          <w:szCs w:val="20"/>
        </w:rPr>
        <w:t xml:space="preserve">The </w:t>
      </w:r>
      <w:r>
        <w:rPr>
          <w:rFonts w:eastAsia="微软雅黑" w:hint="eastAsia"/>
          <w:color w:val="000000"/>
          <w:szCs w:val="21"/>
        </w:rPr>
        <w:t>prerequisite FG 23-1-1h (which is for between of TCI state and UL PC settings) needs to be added.</w:t>
      </w:r>
    </w:p>
    <w:p w:rsidR="009C72D2" w:rsidRDefault="00C24DB2">
      <w:pPr>
        <w:pStyle w:val="affe"/>
        <w:numPr>
          <w:ilvl w:val="0"/>
          <w:numId w:val="20"/>
        </w:numPr>
        <w:spacing w:before="72" w:afterLines="50" w:after="120"/>
        <w:ind w:firstLineChars="0"/>
        <w:rPr>
          <w:rFonts w:eastAsia="微软雅黑"/>
          <w:szCs w:val="20"/>
        </w:rPr>
      </w:pPr>
      <w:r>
        <w:rPr>
          <w:rFonts w:eastAsia="微软雅黑" w:hint="eastAsia"/>
          <w:szCs w:val="20"/>
        </w:rPr>
        <w:t xml:space="preserve">For FG 59-4-3, </w:t>
      </w:r>
    </w:p>
    <w:p w:rsidR="009C72D2" w:rsidRDefault="00C24DB2">
      <w:pPr>
        <w:pStyle w:val="affe"/>
        <w:numPr>
          <w:ilvl w:val="1"/>
          <w:numId w:val="20"/>
        </w:numPr>
        <w:spacing w:before="72" w:afterLines="50" w:after="120"/>
        <w:ind w:firstLineChars="0"/>
        <w:rPr>
          <w:rFonts w:eastAsia="微软雅黑"/>
          <w:szCs w:val="20"/>
        </w:rPr>
      </w:pPr>
      <w:r>
        <w:rPr>
          <w:rFonts w:eastAsia="微软雅黑" w:hint="eastAsia"/>
          <w:szCs w:val="20"/>
        </w:rPr>
        <w:t xml:space="preserve">The </w:t>
      </w:r>
      <w:r>
        <w:rPr>
          <w:rFonts w:eastAsia="微软雅黑" w:hint="eastAsia"/>
          <w:color w:val="000000"/>
          <w:szCs w:val="21"/>
        </w:rPr>
        <w:t>prerequisite FG 2-52 (which is for supporting basic SRS) needs to be added.</w:t>
      </w:r>
    </w:p>
    <w:p w:rsidR="009C72D2" w:rsidRDefault="00C24DB2">
      <w:pPr>
        <w:pStyle w:val="affe"/>
        <w:numPr>
          <w:ilvl w:val="0"/>
          <w:numId w:val="20"/>
        </w:numPr>
        <w:spacing w:before="72" w:afterLines="50" w:after="120"/>
        <w:ind w:firstLineChars="0"/>
        <w:rPr>
          <w:rFonts w:eastAsia="微软雅黑"/>
          <w:szCs w:val="20"/>
        </w:rPr>
      </w:pPr>
      <w:r>
        <w:rPr>
          <w:rFonts w:eastAsia="微软雅黑" w:hint="eastAsia"/>
          <w:szCs w:val="20"/>
        </w:rPr>
        <w:t>Fo</w:t>
      </w:r>
      <w:r>
        <w:rPr>
          <w:rFonts w:eastAsia="微软雅黑" w:hint="eastAsia"/>
          <w:szCs w:val="20"/>
        </w:rPr>
        <w:t>r FG 59-4-7b,</w:t>
      </w:r>
    </w:p>
    <w:p w:rsidR="009C72D2" w:rsidRDefault="00C24DB2">
      <w:pPr>
        <w:pStyle w:val="affe"/>
        <w:numPr>
          <w:ilvl w:val="1"/>
          <w:numId w:val="20"/>
        </w:numPr>
        <w:spacing w:before="72" w:afterLines="50" w:after="120"/>
        <w:ind w:firstLineChars="0"/>
        <w:rPr>
          <w:rFonts w:eastAsia="微软雅黑"/>
          <w:szCs w:val="20"/>
        </w:rPr>
      </w:pPr>
      <w:r>
        <w:rPr>
          <w:rFonts w:eastAsia="微软雅黑" w:hint="eastAsia"/>
          <w:szCs w:val="20"/>
        </w:rPr>
        <w:t xml:space="preserve">The </w:t>
      </w:r>
      <w:r>
        <w:rPr>
          <w:rFonts w:eastAsia="微软雅黑" w:hint="eastAsia"/>
          <w:color w:val="000000"/>
          <w:szCs w:val="21"/>
        </w:rPr>
        <w:t>prerequisite FG 8-6 (which is for TPC-SRS-RNTI) needs to be added.</w:t>
      </w:r>
    </w:p>
    <w:p w:rsidR="009C72D2" w:rsidRDefault="00C24DB2">
      <w:pPr>
        <w:pStyle w:val="affe"/>
        <w:numPr>
          <w:ilvl w:val="0"/>
          <w:numId w:val="20"/>
        </w:numPr>
        <w:spacing w:before="72" w:afterLines="50" w:after="120"/>
        <w:ind w:firstLineChars="0"/>
        <w:rPr>
          <w:rFonts w:eastAsia="微软雅黑"/>
          <w:szCs w:val="20"/>
        </w:rPr>
      </w:pPr>
      <w:r>
        <w:rPr>
          <w:rFonts w:eastAsia="微软雅黑" w:hint="eastAsia"/>
          <w:szCs w:val="20"/>
        </w:rPr>
        <w:t>For FG 59-4-9a,</w:t>
      </w:r>
    </w:p>
    <w:p w:rsidR="009C72D2" w:rsidRDefault="00C24DB2">
      <w:pPr>
        <w:pStyle w:val="affe"/>
        <w:numPr>
          <w:ilvl w:val="1"/>
          <w:numId w:val="20"/>
        </w:numPr>
        <w:spacing w:before="72" w:afterLines="50" w:after="120"/>
        <w:ind w:firstLineChars="0"/>
        <w:rPr>
          <w:rFonts w:eastAsia="微软雅黑"/>
          <w:szCs w:val="20"/>
        </w:rPr>
      </w:pPr>
      <w:r>
        <w:rPr>
          <w:rFonts w:eastAsia="微软雅黑" w:hint="eastAsia"/>
          <w:szCs w:val="20"/>
        </w:rPr>
        <w:lastRenderedPageBreak/>
        <w:t xml:space="preserve">The </w:t>
      </w:r>
      <w:r>
        <w:rPr>
          <w:rFonts w:eastAsia="微软雅黑" w:hint="eastAsia"/>
          <w:color w:val="000000"/>
          <w:szCs w:val="21"/>
        </w:rPr>
        <w:t>prerequisite FG 59-4-3 or FG 23-10-1 need</w:t>
      </w:r>
      <w:r>
        <w:rPr>
          <w:rFonts w:eastAsia="微软雅黑"/>
          <w:color w:val="000000"/>
          <w:szCs w:val="21"/>
        </w:rPr>
        <w:t>s</w:t>
      </w:r>
      <w:r>
        <w:rPr>
          <w:rFonts w:eastAsia="微软雅黑" w:hint="eastAsia"/>
          <w:color w:val="000000"/>
          <w:szCs w:val="21"/>
        </w:rPr>
        <w:t xml:space="preserve"> to be added.</w:t>
      </w:r>
    </w:p>
    <w:p w:rsidR="009C72D2" w:rsidRDefault="00C24DB2">
      <w:pPr>
        <w:pStyle w:val="affe"/>
        <w:numPr>
          <w:ilvl w:val="0"/>
          <w:numId w:val="20"/>
        </w:numPr>
        <w:spacing w:before="72" w:afterLines="50" w:after="120"/>
        <w:ind w:firstLineChars="0"/>
        <w:rPr>
          <w:rFonts w:eastAsia="微软雅黑"/>
          <w:szCs w:val="20"/>
        </w:rPr>
      </w:pPr>
      <w:r>
        <w:rPr>
          <w:rFonts w:eastAsia="微软雅黑" w:hint="eastAsia"/>
          <w:szCs w:val="20"/>
        </w:rPr>
        <w:t>For FG 59-4-9b,</w:t>
      </w:r>
    </w:p>
    <w:p w:rsidR="009C72D2" w:rsidRDefault="00C24DB2">
      <w:pPr>
        <w:pStyle w:val="affe"/>
        <w:numPr>
          <w:ilvl w:val="1"/>
          <w:numId w:val="20"/>
        </w:numPr>
        <w:spacing w:before="72" w:afterLines="50" w:after="120"/>
        <w:ind w:firstLineChars="0"/>
        <w:rPr>
          <w:rFonts w:eastAsia="微软雅黑"/>
          <w:szCs w:val="20"/>
        </w:rPr>
      </w:pPr>
      <w:r>
        <w:rPr>
          <w:rFonts w:eastAsia="微软雅黑" w:hint="eastAsia"/>
          <w:szCs w:val="20"/>
        </w:rPr>
        <w:t xml:space="preserve">The </w:t>
      </w:r>
      <w:r>
        <w:rPr>
          <w:rFonts w:eastAsia="微软雅黑" w:hint="eastAsia"/>
          <w:color w:val="000000"/>
          <w:szCs w:val="21"/>
        </w:rPr>
        <w:t>prerequisite FG 59-4-3 or FG 23-1-1 need</w:t>
      </w:r>
      <w:r>
        <w:rPr>
          <w:rFonts w:eastAsia="微软雅黑"/>
          <w:color w:val="000000"/>
          <w:szCs w:val="21"/>
        </w:rPr>
        <w:t>s</w:t>
      </w:r>
      <w:r>
        <w:rPr>
          <w:rFonts w:eastAsia="微软雅黑" w:hint="eastAsia"/>
          <w:color w:val="000000"/>
          <w:szCs w:val="21"/>
        </w:rPr>
        <w:t xml:space="preserve"> to be added.</w:t>
      </w:r>
    </w:p>
    <w:p w:rsidR="009C72D2" w:rsidRDefault="00C24DB2">
      <w:pPr>
        <w:spacing w:beforeLines="80" w:before="192" w:afterLines="50" w:after="120"/>
        <w:rPr>
          <w:i/>
          <w:szCs w:val="20"/>
        </w:rPr>
      </w:pPr>
      <w:r>
        <w:rPr>
          <w:rFonts w:eastAsia="微软雅黑"/>
          <w:b/>
          <w:i/>
          <w:szCs w:val="20"/>
        </w:rPr>
        <w:t xml:space="preserve">Proposal </w:t>
      </w:r>
      <w:r>
        <w:rPr>
          <w:rFonts w:eastAsia="微软雅黑" w:hint="eastAsia"/>
          <w:b/>
          <w:i/>
          <w:szCs w:val="20"/>
        </w:rPr>
        <w:t>4</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 xml:space="preserve">For FG </w:t>
      </w:r>
      <w:r>
        <w:rPr>
          <w:rFonts w:hint="eastAsia"/>
          <w:i/>
          <w:szCs w:val="20"/>
        </w:rPr>
        <w:t>59-4 series of</w:t>
      </w:r>
      <w:r>
        <w:rPr>
          <w:i/>
          <w:szCs w:val="20"/>
        </w:rPr>
        <w:t xml:space="preserve"> ‘</w:t>
      </w:r>
      <w:r>
        <w:rPr>
          <w:rFonts w:eastAsia="微软雅黑" w:hint="eastAsia"/>
          <w:i/>
          <w:szCs w:val="20"/>
        </w:rPr>
        <w:t>asymmetric DL sTRP/UL mTRP scenarios</w:t>
      </w:r>
      <w:r>
        <w:rPr>
          <w:i/>
          <w:szCs w:val="20"/>
        </w:rPr>
        <w:t xml:space="preserve">’, the following </w:t>
      </w:r>
      <w:r>
        <w:rPr>
          <w:rFonts w:hint="eastAsia"/>
          <w:i/>
          <w:szCs w:val="20"/>
        </w:rPr>
        <w:t xml:space="preserve">updates </w:t>
      </w:r>
      <w:r>
        <w:rPr>
          <w:rFonts w:hint="eastAsia"/>
          <w:i/>
          <w:color w:val="FF0000"/>
          <w:szCs w:val="20"/>
        </w:rPr>
        <w:t>highlighted in red</w:t>
      </w:r>
      <w:r>
        <w:rPr>
          <w:rFonts w:hint="eastAsia"/>
          <w:i/>
          <w:szCs w:val="20"/>
        </w:rPr>
        <w:t xml:space="preserve"> are </w:t>
      </w:r>
      <w:r>
        <w:rPr>
          <w:i/>
          <w:szCs w:val="20"/>
        </w:rPr>
        <w:t>proposed</w:t>
      </w:r>
      <w:r>
        <w:rPr>
          <w:rFonts w:hint="eastAsia"/>
          <w:i/>
          <w:szCs w:val="20"/>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72"/>
        <w:gridCol w:w="1920"/>
        <w:gridCol w:w="1920"/>
        <w:gridCol w:w="618"/>
        <w:gridCol w:w="520"/>
        <w:gridCol w:w="462"/>
        <w:gridCol w:w="1920"/>
        <w:gridCol w:w="628"/>
        <w:gridCol w:w="462"/>
        <w:gridCol w:w="1030"/>
        <w:gridCol w:w="462"/>
        <w:gridCol w:w="1294"/>
        <w:gridCol w:w="951"/>
      </w:tblGrid>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59-4-1a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 xml:space="preserve">Support of applying path loss offset for </w:t>
            </w:r>
            <w:r>
              <w:rPr>
                <w:rFonts w:ascii="Arial" w:eastAsia="MS Gothic" w:hAnsi="Arial" w:cs="Arial"/>
                <w:color w:val="000000"/>
                <w:sz w:val="18"/>
                <w:szCs w:val="18"/>
                <w:lang w:val="en-GB" w:eastAsia="ja-JP"/>
              </w:rPr>
              <w:t>PUCCH/PUSCH/SRS power controls</w:t>
            </w:r>
            <w:r>
              <w:rPr>
                <w:rFonts w:ascii="Arial" w:eastAsia="Arial" w:hAnsi="Arial" w:cs="Arial"/>
                <w:color w:val="000000"/>
                <w:sz w:val="18"/>
                <w:szCs w:val="18"/>
                <w:lang w:eastAsia="en-US"/>
              </w:rPr>
              <w:t xml:space="preserve"> </w:t>
            </w:r>
            <w:r>
              <w:rPr>
                <w:rFonts w:ascii="Arial" w:eastAsia="MS Gothic" w:hAnsi="Arial"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p w:rsidR="009C72D2" w:rsidRDefault="009C72D2" w:rsidP="00CB1CB0">
            <w:pPr>
              <w:spacing w:beforeLines="0" w:before="0" w:afterLines="0" w:after="0" w:line="240" w:lineRule="auto"/>
              <w:jc w:val="center"/>
              <w:rPr>
                <w:rFonts w:ascii="Arial" w:eastAsia="MS Gothic"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Applicable only to FR1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w:t>
            </w:r>
            <w:r>
              <w:rPr>
                <w:rFonts w:ascii="Arial" w:eastAsia="MS Mincho" w:hAnsi="Arial" w:cs="Arial"/>
                <w:color w:val="000000"/>
                <w:sz w:val="18"/>
                <w:szCs w:val="18"/>
                <w:lang w:val="en-GB" w:eastAsia="en-US"/>
              </w:rPr>
              <w:t xml:space="preserve">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59-4-1b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23-10-1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PL offset for PUCCH/PUSCH/SRS </w:t>
            </w:r>
            <w:r>
              <w:rPr>
                <w:rFonts w:ascii="Arial" w:eastAsia="MS Mincho" w:hAnsi="Arial" w:cs="Arial"/>
                <w:color w:val="000000"/>
                <w:sz w:val="18"/>
                <w:szCs w:val="18"/>
                <w:lang w:val="en-GB" w:eastAsia="en-US"/>
              </w:rPr>
              <w:t>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59-4-2a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Path Loss offset on PDCCH-order PRACH</w:t>
            </w:r>
            <w:r>
              <w:rPr>
                <w:rFonts w:ascii="Arial" w:eastAsia="Arial" w:hAnsi="Arial" w:cs="Arial"/>
                <w:color w:val="000000"/>
                <w:sz w:val="18"/>
                <w:szCs w:val="18"/>
                <w:lang w:eastAsia="en-US"/>
              </w:rPr>
              <w:t xml:space="preserve"> </w:t>
            </w:r>
            <w:r>
              <w:rPr>
                <w:rFonts w:ascii="Arial" w:eastAsia="宋体" w:hAnsi="Arial" w:cs="Arial"/>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 xml:space="preserve">Support of applying path loss offset on </w:t>
            </w:r>
            <w:r>
              <w:rPr>
                <w:rFonts w:ascii="Arial" w:eastAsia="MS Gothic" w:hAnsi="Arial" w:cs="Arial"/>
                <w:color w:val="000000"/>
                <w:sz w:val="18"/>
                <w:szCs w:val="18"/>
                <w:lang w:val="en-GB" w:eastAsia="ja-JP"/>
              </w:rPr>
              <w:t>PDCCH-order PRACH</w:t>
            </w:r>
            <w:r>
              <w:rPr>
                <w:rFonts w:ascii="Arial" w:eastAsia="Arial" w:hAnsi="Arial" w:cs="Arial"/>
                <w:color w:val="000000"/>
                <w:sz w:val="18"/>
                <w:szCs w:val="18"/>
                <w:lang w:eastAsia="en-US"/>
              </w:rPr>
              <w:t xml:space="preserve"> </w:t>
            </w:r>
            <w:r>
              <w:rPr>
                <w:rFonts w:ascii="Arial" w:eastAsia="MS Gothic" w:hAnsi="Arial"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Applicable only to FR1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59. </w:t>
            </w:r>
            <w:r>
              <w:rPr>
                <w:rFonts w:ascii="Arial" w:eastAsia="MS Gothic" w:hAnsi="Arial" w:cs="Arial"/>
                <w:color w:val="000000"/>
                <w:sz w:val="18"/>
                <w:szCs w:val="18"/>
                <w:lang w:val="en-GB" w:eastAsia="ja-JP"/>
              </w:rPr>
              <w:t>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23-10-1</w:t>
            </w:r>
            <w:r>
              <w:rPr>
                <w:rFonts w:ascii="Arial" w:eastAsia="宋体" w:hAnsi="Arial"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Applying path loss offset on PDCCH-order PRACH </w:t>
            </w:r>
            <w:r>
              <w:rPr>
                <w:rFonts w:ascii="Arial" w:eastAsia="MS Gothic" w:hAnsi="Arial" w:cs="Arial"/>
                <w:color w:val="000000"/>
                <w:sz w:val="18"/>
                <w:szCs w:val="18"/>
                <w:lang w:val="en-GB" w:eastAsia="ja-JP"/>
              </w:rPr>
              <w:t>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Two SRS closed-loop power control adjustment states separate</w:t>
            </w:r>
            <w:r>
              <w:rPr>
                <w:rFonts w:ascii="Arial" w:eastAsia="宋体" w:hAnsi="Arial" w:cs="Arial"/>
                <w:color w:val="000000"/>
                <w:sz w:val="18"/>
                <w:szCs w:val="18"/>
                <w:vertAlign w:val="superscript"/>
                <w:lang w:val="en-GB"/>
              </w:rPr>
              <w:t xml:space="preserve"> </w:t>
            </w:r>
            <w:r>
              <w:rPr>
                <w:rFonts w:ascii="Arial" w:eastAsia="宋体" w:hAnsi="Arial" w:cs="Arial"/>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 xml:space="preserve">Support of two separate SRS closed loop indices </w:t>
            </w:r>
            <w:r>
              <w:rPr>
                <w:rFonts w:ascii="Arial" w:eastAsia="宋体" w:hAnsi="Arial" w:cs="Arial"/>
                <w:color w:val="000000"/>
                <w:sz w:val="18"/>
                <w:szCs w:val="18"/>
                <w:lang w:val="en-GB"/>
              </w:rPr>
              <w:t>separate from PUSCH</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Optional with capability </w:t>
            </w:r>
            <w:r>
              <w:rPr>
                <w:rFonts w:ascii="Arial" w:eastAsia="宋体" w:hAnsi="Arial" w:cs="Arial"/>
                <w:color w:val="000000"/>
                <w:sz w:val="18"/>
                <w:szCs w:val="18"/>
                <w:lang w:val="en-GB" w:eastAsia="en-US"/>
              </w:rPr>
              <w:lastRenderedPageBreak/>
              <w:t>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59-4-4a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Support two TAs enhancement</w:t>
            </w:r>
            <w:r>
              <w:rPr>
                <w:rFonts w:ascii="Arial" w:eastAsia="Arial" w:hAnsi="Arial" w:cs="Arial"/>
                <w:color w:val="000000"/>
                <w:sz w:val="18"/>
                <w:szCs w:val="18"/>
                <w:lang w:eastAsia="en-US"/>
              </w:rPr>
              <w:t xml:space="preserve"> </w:t>
            </w:r>
            <w:r>
              <w:rPr>
                <w:rFonts w:ascii="Arial" w:eastAsia="宋体" w:hAnsi="Arial" w:cs="Arial"/>
                <w:color w:val="000000"/>
                <w:sz w:val="18"/>
                <w:szCs w:val="18"/>
              </w:rPr>
              <w:t>for intra-cell beam management</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 xml:space="preserve">Support of two TAs without </w:t>
            </w:r>
            <w:r>
              <w:rPr>
                <w:rFonts w:ascii="Arial" w:eastAsia="MS Gothic" w:hAnsi="Arial" w:cs="Arial"/>
                <w:color w:val="000000"/>
                <w:sz w:val="18"/>
                <w:szCs w:val="18"/>
                <w:lang w:val="en-GB" w:eastAsia="ja-JP"/>
              </w:rPr>
              <w:t>the restriction of multi-DCI based multi-TRP operation</w:t>
            </w:r>
            <w:r>
              <w:rPr>
                <w:rFonts w:ascii="Arial" w:eastAsia="MS Mincho" w:hAnsi="Arial" w:cs="Arial"/>
                <w:color w:val="000000"/>
                <w:sz w:val="18"/>
                <w:szCs w:val="18"/>
                <w:lang w:val="en-GB" w:eastAsia="ja-JP"/>
              </w:rPr>
              <w:t xml:space="preserve"> </w:t>
            </w:r>
            <w:r>
              <w:rPr>
                <w:rFonts w:ascii="Arial" w:eastAsia="MS Mincho" w:hAnsi="Arial" w:cs="Arial"/>
                <w:color w:val="000000"/>
                <w:sz w:val="18"/>
                <w:szCs w:val="18"/>
                <w:lang w:eastAsia="ja-JP"/>
              </w:rPr>
              <w:t>for intra-cell beam management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eastAsia="en-US"/>
              </w:rPr>
              <w:t>Two TAs without the restriction of multi-DCI based multi-TRP operation</w:t>
            </w:r>
            <w:r>
              <w:rPr>
                <w:rFonts w:ascii="Arial" w:eastAsia="Arial" w:hAnsi="Arial" w:cs="Arial"/>
                <w:color w:val="000000"/>
                <w:sz w:val="18"/>
                <w:szCs w:val="18"/>
                <w:lang w:eastAsia="en-US"/>
              </w:rPr>
              <w:t xml:space="preserve"> </w:t>
            </w:r>
            <w:r>
              <w:rPr>
                <w:rFonts w:ascii="Arial" w:eastAsia="宋体" w:hAnsi="Arial" w:cs="Arial"/>
                <w:color w:val="000000"/>
                <w:sz w:val="18"/>
                <w:szCs w:val="18"/>
                <w:lang w:eastAsia="en-US"/>
              </w:rPr>
              <w:t>for intra-cell beam management</w:t>
            </w:r>
            <w:r>
              <w:rPr>
                <w:rFonts w:ascii="Arial" w:eastAsia="宋体" w:hAnsi="Arial" w:cs="Arial"/>
                <w:color w:val="000000"/>
                <w:sz w:val="18"/>
                <w:szCs w:val="18"/>
                <w:lang w:val="en-GB" w:eastAsia="en-US"/>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Optional with </w:t>
            </w:r>
            <w:r>
              <w:rPr>
                <w:rFonts w:ascii="Arial" w:eastAsia="宋体" w:hAnsi="Arial" w:cs="Arial"/>
                <w:color w:val="000000"/>
                <w:sz w:val="18"/>
                <w:szCs w:val="18"/>
                <w:lang w:val="en-GB" w:eastAsia="en-US"/>
              </w:rPr>
              <w:t>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59-4-4b</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Support two TAs enhancement for inter-cell beam management operation</w:t>
            </w:r>
          </w:p>
          <w:p w:rsidR="009C72D2" w:rsidRDefault="009C72D2">
            <w:pPr>
              <w:keepNext/>
              <w:keepLines/>
              <w:spacing w:before="72" w:after="72"/>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23-1-1a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59-4-4d</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rPr>
              <w:t xml:space="preserve">PDCCH ordered sent by one TRP triggers RACH procedure </w:t>
            </w:r>
            <w:r>
              <w:rPr>
                <w:rFonts w:ascii="Arial" w:eastAsia="MS Mincho" w:hAnsi="Arial" w:cs="Arial"/>
                <w:color w:val="000000"/>
                <w:sz w:val="18"/>
                <w:szCs w:val="18"/>
                <w:lang w:val="en-GB"/>
              </w:rPr>
              <w:t>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en-US"/>
              </w:rPr>
            </w:pPr>
            <w:r>
              <w:rPr>
                <w:rFonts w:ascii="Arial" w:eastAsia="MS Mincho" w:hAnsi="Arial" w:cs="Arial"/>
                <w:color w:val="000000"/>
                <w:sz w:val="18"/>
                <w:szCs w:val="18"/>
                <w:lang w:val="en-GB"/>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 xml:space="preserve">59-4-4b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rPr>
              <w:t>PDCCH ordered sent by one TRP triggers RAC</w:t>
            </w:r>
            <w:r>
              <w:rPr>
                <w:rFonts w:ascii="Arial" w:eastAsia="MS Mincho" w:hAnsi="Arial" w:cs="Arial"/>
                <w:color w:val="000000"/>
                <w:sz w:val="18"/>
                <w:szCs w:val="18"/>
              </w:rPr>
              <w:t>H procedure towards a different TRP based on CRFA for inter-cell is not supported</w:t>
            </w:r>
            <w:r>
              <w:rPr>
                <w:rFonts w:ascii="Arial" w:eastAsia="MS Mincho" w:hAnsi="Arial" w:cs="Arial"/>
                <w:color w:val="000000"/>
                <w:sz w:val="18"/>
                <w:szCs w:val="18"/>
                <w:lang w:val="en-GB"/>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FS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Mincho"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 xml:space="preserve">Support of reducing the </w:t>
            </w:r>
            <w:r>
              <w:rPr>
                <w:rFonts w:ascii="Arial" w:eastAsia="MS Gothic" w:hAnsi="Arial" w:cs="Arial"/>
                <w:color w:val="000000"/>
                <w:sz w:val="18"/>
                <w:szCs w:val="18"/>
                <w:lang w:val="en-GB" w:eastAsia="ja-JP"/>
              </w:rPr>
              <w:t>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hint="eastAsia"/>
                <w:color w:val="000000"/>
                <w:sz w:val="18"/>
                <w:szCs w:val="18"/>
                <w:lang w:eastAsia="en-US"/>
              </w:rPr>
              <w:t>5</w:t>
            </w:r>
            <w:r>
              <w:rPr>
                <w:rFonts w:ascii="Arial" w:eastAsia="MS Mincho" w:hAnsi="Arial" w:cs="Arial"/>
                <w:color w:val="000000"/>
                <w:sz w:val="18"/>
                <w:szCs w:val="18"/>
                <w:lang w:eastAsia="en-US"/>
              </w:rPr>
              <w:t xml:space="preserve">9-4-4a or 59-4-4b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 xml:space="preserve">Reducing the overlapping duration of the later of the two time-domain overlapping UL transmissions is </w:t>
            </w:r>
            <w:r>
              <w:rPr>
                <w:rFonts w:ascii="Arial" w:eastAsia="宋体" w:hAnsi="Arial" w:cs="Arial"/>
                <w:color w:val="000000"/>
                <w:sz w:val="18"/>
                <w:szCs w:val="18"/>
                <w:lang w:val="en-GB"/>
              </w:rPr>
              <w:t>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If UE does not support this feature, UE does not expect the two UL transmissions to overlap </w:t>
            </w:r>
          </w:p>
          <w:p w:rsidR="009C72D2" w:rsidRDefault="009C72D2" w:rsidP="00CB1CB0">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59-4-6</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eastAsia="ja-JP"/>
              </w:rPr>
              <w:t xml:space="preserve">Support of MAC-CE </w:t>
            </w:r>
            <w:r>
              <w:rPr>
                <w:rFonts w:ascii="Arial" w:eastAsia="宋体" w:hAnsi="Arial" w:cs="Arial"/>
                <w:color w:val="000000"/>
                <w:sz w:val="18"/>
                <w:szCs w:val="18"/>
                <w:lang w:val="en-GB" w:eastAsia="ja-JP"/>
              </w:rPr>
              <w:t>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eastAsia="en-US"/>
              </w:rPr>
              <w:t>one or more of {</w:t>
            </w:r>
            <w:r>
              <w:rPr>
                <w:rFonts w:ascii="Arial" w:eastAsia="MS Mincho" w:hAnsi="Arial" w:cs="Arial" w:hint="eastAsia"/>
                <w:color w:val="000000"/>
                <w:sz w:val="18"/>
                <w:szCs w:val="18"/>
                <w:lang w:eastAsia="en-US"/>
              </w:rPr>
              <w:t>5</w:t>
            </w:r>
            <w:r>
              <w:rPr>
                <w:rFonts w:ascii="Arial" w:eastAsia="MS Mincho" w:hAnsi="Arial" w:cs="Arial"/>
                <w:color w:val="000000"/>
                <w:sz w:val="18"/>
                <w:szCs w:val="18"/>
                <w:lang w:eastAsia="en-US"/>
              </w:rPr>
              <w:t>9-4-1a, 59- 59-4-2a, 59-4-1b, 59-4-2b}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59-4-7a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MS Gothic" w:hAnsi="Arial" w:cs="Arial"/>
                <w:color w:val="000000"/>
                <w:sz w:val="18"/>
                <w:szCs w:val="18"/>
                <w:lang w:val="en-GB" w:eastAsia="ja-JP"/>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8-6</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 xml:space="preserve">DCI format 2_3 to indicate TPC for one of two separate SRS closed </w:t>
            </w:r>
            <w:r>
              <w:rPr>
                <w:rFonts w:ascii="Arial" w:eastAsia="宋体" w:hAnsi="Arial" w:cs="Arial"/>
                <w:color w:val="000000"/>
                <w:sz w:val="18"/>
                <w:szCs w:val="18"/>
                <w:lang w:val="en-GB"/>
              </w:rPr>
              <w:t>loop indexes</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宋体" w:hAnsi="Arial" w:cs="Arial"/>
                <w:color w:val="000000"/>
                <w:sz w:val="18"/>
                <w:szCs w:val="18"/>
                <w:lang w:val="en-GB"/>
              </w:rPr>
            </w:pPr>
            <w:r>
              <w:rPr>
                <w:rFonts w:ascii="Arial" w:eastAsia="宋体" w:hAnsi="Arial" w:cs="Arial"/>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hint="eastAsia"/>
                <w:color w:val="000000"/>
                <w:sz w:val="18"/>
                <w:szCs w:val="18"/>
              </w:rPr>
              <w:t>5</w:t>
            </w:r>
            <w:r>
              <w:rPr>
                <w:rFonts w:ascii="Arial" w:eastAsia="宋体" w:hAnsi="Arial" w:cs="Arial"/>
                <w:color w:val="000000"/>
                <w:sz w:val="18"/>
                <w:szCs w:val="18"/>
              </w:rPr>
              <w:t>9-4-3</w:t>
            </w:r>
            <w:r>
              <w:rPr>
                <w:rFonts w:ascii="Arial" w:eastAsia="宋体" w:hAnsi="Arial" w:cs="Arial" w:hint="eastAsia"/>
                <w:color w:val="FF0000"/>
                <w:sz w:val="18"/>
                <w:szCs w:val="18"/>
              </w:rPr>
              <w:t xml:space="preserve">, </w:t>
            </w:r>
            <w:r>
              <w:rPr>
                <w:rFonts w:ascii="Arial" w:eastAsia="宋体" w:hAnsi="Arial" w:cs="Arial"/>
                <w:color w:val="FF0000"/>
                <w:sz w:val="18"/>
                <w:szCs w:val="18"/>
              </w:rPr>
              <w:t>8-6</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pPr>
              <w:keepNext/>
              <w:keepLines/>
              <w:spacing w:before="72" w:after="72"/>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Optional with capability signaling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59-4-8</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lang w:val="en-GB"/>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MS Mincho" w:hAnsi="Arial" w:cs="Arial"/>
                <w:color w:val="000000"/>
                <w:sz w:val="18"/>
                <w:szCs w:val="18"/>
                <w:lang w:val="en-GB" w:eastAsia="ja-JP"/>
              </w:rPr>
            </w:pPr>
            <w:r>
              <w:rPr>
                <w:rFonts w:ascii="Arial" w:eastAsia="宋体" w:hAnsi="Arial" w:cs="Arial"/>
                <w:color w:val="000000"/>
                <w:sz w:val="18"/>
                <w:szCs w:val="18"/>
                <w:lang w:val="en-GB"/>
              </w:rPr>
              <w:t xml:space="preserve">Support of DCI format 1_1 to indicate TPC command for SRS associated with a separate SRS CLPC </w:t>
            </w:r>
            <w:r>
              <w:rPr>
                <w:rFonts w:ascii="Arial" w:eastAsia="宋体" w:hAnsi="Arial" w:cs="Arial"/>
                <w:color w:val="000000"/>
                <w:sz w:val="18"/>
                <w:szCs w:val="18"/>
                <w:lang w:val="en-GB"/>
              </w:rPr>
              <w:t>adjustment state</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hint="eastAsia"/>
                <w:color w:val="000000"/>
                <w:sz w:val="18"/>
                <w:szCs w:val="18"/>
                <w:lang w:eastAsia="en-US"/>
              </w:rPr>
              <w:t>5</w:t>
            </w:r>
            <w:r>
              <w:rPr>
                <w:rFonts w:ascii="Arial" w:eastAsia="MS Mincho" w:hAnsi="Arial" w:cs="Arial"/>
                <w:color w:val="000000"/>
                <w:sz w:val="18"/>
                <w:szCs w:val="18"/>
                <w:lang w:eastAsia="en-US"/>
              </w:rPr>
              <w:t>9-4-3</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rPr>
            </w:pPr>
            <w:r>
              <w:rPr>
                <w:rFonts w:ascii="Arial" w:eastAsia="宋体" w:hAnsi="Arial" w:cs="Arial"/>
                <w:color w:val="000000"/>
                <w:sz w:val="18"/>
                <w:szCs w:val="18"/>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color w:val="000000"/>
                <w:sz w:val="18"/>
                <w:szCs w:val="18"/>
                <w:lang w:val="en-GB" w:eastAsia="en-US"/>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 xml:space="preserve">DCI format 1_1 to indicate one </w:t>
            </w:r>
            <w:r>
              <w:rPr>
                <w:rFonts w:ascii="Arial" w:eastAsia="宋体" w:hAnsi="Arial" w:cs="Arial"/>
                <w:color w:val="000000"/>
                <w:sz w:val="18"/>
                <w:szCs w:val="18"/>
                <w:lang w:val="en-GB"/>
              </w:rPr>
              <w:t>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宋体" w:hAnsi="Arial" w:cs="Arial"/>
                <w:color w:val="000000"/>
                <w:sz w:val="18"/>
                <w:szCs w:val="18"/>
                <w:lang w:val="en-GB"/>
              </w:rPr>
            </w:pPr>
            <w:r>
              <w:rPr>
                <w:rFonts w:ascii="Arial" w:eastAsia="宋体" w:hAnsi="Arial" w:cs="Arial"/>
                <w:color w:val="000000"/>
                <w:sz w:val="18"/>
                <w:szCs w:val="18"/>
                <w:lang w:val="en-GB"/>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highlight w:val="yellow"/>
                <w:lang w:val="en-GB"/>
              </w:rPr>
            </w:pPr>
            <w:r>
              <w:rPr>
                <w:rFonts w:ascii="Arial" w:eastAsia="宋体" w:hAnsi="Arial" w:cs="Arial" w:hint="eastAsia"/>
                <w:color w:val="000000"/>
                <w:sz w:val="18"/>
                <w:szCs w:val="18"/>
              </w:rPr>
              <w:t>5</w:t>
            </w:r>
            <w:r>
              <w:rPr>
                <w:rFonts w:ascii="Arial" w:eastAsia="宋体" w:hAnsi="Arial" w:cs="Arial"/>
                <w:color w:val="000000"/>
                <w:sz w:val="18"/>
                <w:szCs w:val="18"/>
              </w:rPr>
              <w:t>9-4-8</w:t>
            </w:r>
            <w:r>
              <w:rPr>
                <w:rFonts w:ascii="Arial" w:eastAsia="宋体" w:hAnsi="Arial" w:cs="Arial" w:hint="eastAsia"/>
                <w:color w:val="FF0000"/>
                <w:sz w:val="18"/>
                <w:szCs w:val="18"/>
              </w:rPr>
              <w:t xml:space="preserve">, </w:t>
            </w:r>
            <w:r>
              <w:rPr>
                <w:rFonts w:ascii="Arial" w:eastAsia="MS Mincho" w:hAnsi="Arial" w:cs="Arial"/>
                <w:color w:val="FF0000"/>
                <w:sz w:val="18"/>
                <w:szCs w:val="18"/>
                <w:lang w:val="en-GB" w:eastAsia="en-US"/>
              </w:rPr>
              <w:t>23-1</w:t>
            </w:r>
            <w:r>
              <w:rPr>
                <w:rFonts w:ascii="Arial" w:eastAsia="宋体" w:hAnsi="Arial" w:cs="Arial" w:hint="eastAsia"/>
                <w:color w:val="FF0000"/>
                <w:sz w:val="18"/>
                <w:szCs w:val="18"/>
              </w:rPr>
              <w:t>0</w:t>
            </w:r>
            <w:r>
              <w:rPr>
                <w:rFonts w:ascii="Arial" w:eastAsia="MS Mincho" w:hAnsi="Arial" w:cs="Arial"/>
                <w:color w:val="FF0000"/>
                <w:sz w:val="18"/>
                <w:szCs w:val="18"/>
                <w:lang w:val="en-GB" w:eastAsia="en-US"/>
              </w:rPr>
              <w:t>-1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DCI 1_1 indicating one of two separa</w:t>
            </w:r>
            <w:r>
              <w:rPr>
                <w:rFonts w:ascii="Arial" w:eastAsia="宋体" w:hAnsi="Arial" w:cs="Arial"/>
                <w:color w:val="000000"/>
                <w:sz w:val="18"/>
                <w:szCs w:val="18"/>
                <w:lang w:val="en-GB"/>
              </w:rPr>
              <w:t>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 xml:space="preserve">DCI format 1_1 to indicate one of two separate SRS closed loop indexes under joint TCI state </w:t>
            </w:r>
            <w:r>
              <w:rPr>
                <w:rFonts w:ascii="Arial" w:eastAsia="宋体" w:hAnsi="Arial" w:cs="Arial"/>
                <w:color w:val="000000"/>
                <w:sz w:val="18"/>
                <w:szCs w:val="18"/>
                <w:lang w:val="en-GB"/>
              </w:rPr>
              <w:t>mode</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宋体" w:hAnsi="Arial" w:cs="Arial"/>
                <w:color w:val="000000"/>
                <w:sz w:val="18"/>
                <w:szCs w:val="18"/>
                <w:lang w:val="en-GB"/>
              </w:rPr>
            </w:pPr>
            <w:r>
              <w:rPr>
                <w:rFonts w:ascii="Arial" w:eastAsia="宋体" w:hAnsi="Arial" w:cs="Arial"/>
                <w:color w:val="000000"/>
                <w:sz w:val="18"/>
                <w:szCs w:val="18"/>
                <w:lang w:val="en-GB"/>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highlight w:val="yellow"/>
                <w:lang w:val="en-GB"/>
              </w:rPr>
            </w:pPr>
            <w:r>
              <w:rPr>
                <w:rFonts w:ascii="Arial" w:eastAsia="宋体" w:hAnsi="Arial" w:cs="Arial" w:hint="eastAsia"/>
                <w:color w:val="000000"/>
                <w:sz w:val="18"/>
                <w:szCs w:val="18"/>
              </w:rPr>
              <w:t>5</w:t>
            </w:r>
            <w:r>
              <w:rPr>
                <w:rFonts w:ascii="Arial" w:eastAsia="宋体" w:hAnsi="Arial" w:cs="Arial"/>
                <w:color w:val="000000"/>
                <w:sz w:val="18"/>
                <w:szCs w:val="18"/>
              </w:rPr>
              <w:t>9-4-8</w:t>
            </w:r>
            <w:r>
              <w:rPr>
                <w:rFonts w:ascii="Arial" w:eastAsia="宋体" w:hAnsi="Arial" w:cs="Arial" w:hint="eastAsia"/>
                <w:color w:val="FF0000"/>
                <w:sz w:val="18"/>
                <w:szCs w:val="18"/>
              </w:rPr>
              <w:t xml:space="preserve">, </w:t>
            </w:r>
            <w:r>
              <w:rPr>
                <w:rFonts w:ascii="Arial" w:eastAsia="MS Mincho" w:hAnsi="Arial" w:cs="Arial"/>
                <w:color w:val="FF0000"/>
                <w:sz w:val="18"/>
                <w:szCs w:val="18"/>
                <w:lang w:val="en-GB" w:eastAsia="en-US"/>
              </w:rPr>
              <w:t>23-1-1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FR1 only</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S Mincho"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rsidP="00CB1CB0">
            <w:pPr>
              <w:keepNext/>
              <w:keepLines/>
              <w:spacing w:beforeLines="0" w:before="0" w:afterLines="0" w:after="0" w:line="240" w:lineRule="auto"/>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color w:val="000000"/>
                <w:sz w:val="18"/>
                <w:szCs w:val="18"/>
                <w:lang w:val="en-GB"/>
              </w:rPr>
              <w:t>Optional with capability signalling</w:t>
            </w:r>
          </w:p>
        </w:tc>
      </w:tr>
      <w:tr w:rsidR="009C72D2" w:rsidTr="00CB1CB0">
        <w:trPr>
          <w:trHeight w:val="20"/>
        </w:trPr>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59. NR_MIMO_Ph5</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59-4-11</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Malgun Gothic" w:hAnsi="Arial" w:cs="Arial"/>
                <w:bCs/>
                <w:color w:val="000000"/>
                <w:sz w:val="18"/>
                <w:szCs w:val="18"/>
                <w:lang w:val="en-GB" w:eastAsia="ko-KR"/>
              </w:rPr>
              <w:t xml:space="preserve">Support of </w:t>
            </w:r>
            <w:r>
              <w:rPr>
                <w:rFonts w:ascii="Arial" w:eastAsia="等线" w:hAnsi="Arial" w:cs="Arial"/>
                <w:bCs/>
                <w:color w:val="000000"/>
                <w:sz w:val="18"/>
                <w:szCs w:val="18"/>
                <w:lang w:val="en-GB"/>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rsidR="009C72D2" w:rsidRDefault="00C24DB2" w:rsidP="00CB1CB0">
            <w:pPr>
              <w:spacing w:beforeLines="0" w:before="0" w:afterLines="0" w:after="0" w:line="240" w:lineRule="auto"/>
              <w:jc w:val="left"/>
              <w:rPr>
                <w:rFonts w:ascii="Arial" w:eastAsia="宋体" w:hAnsi="Arial" w:cs="Arial"/>
                <w:color w:val="000000"/>
                <w:sz w:val="18"/>
                <w:szCs w:val="18"/>
                <w:lang w:val="en-GB"/>
              </w:rPr>
            </w:pPr>
            <w:r>
              <w:rPr>
                <w:rFonts w:ascii="Arial" w:eastAsia="Malgun Gothic" w:hAnsi="Arial" w:cs="Arial"/>
                <w:bCs/>
                <w:color w:val="000000"/>
                <w:sz w:val="18"/>
                <w:szCs w:val="18"/>
                <w:lang w:val="en-GB" w:eastAsia="ko-KR"/>
              </w:rPr>
              <w:t xml:space="preserve">Support </w:t>
            </w:r>
            <w:r>
              <w:rPr>
                <w:rFonts w:ascii="Arial" w:eastAsia="等线" w:hAnsi="Arial" w:cs="Arial"/>
                <w:bCs/>
                <w:color w:val="000000"/>
                <w:sz w:val="18"/>
                <w:szCs w:val="18"/>
                <w:lang w:val="en-GB"/>
              </w:rPr>
              <w:t xml:space="preserve">including PL offset in the </w:t>
            </w:r>
            <w:r>
              <w:rPr>
                <w:rFonts w:ascii="Arial" w:eastAsia="等线" w:hAnsi="Arial" w:cs="Arial"/>
                <w:bCs/>
                <w:color w:val="000000"/>
                <w:sz w:val="18"/>
                <w:szCs w:val="18"/>
                <w:lang w:val="en-GB"/>
              </w:rPr>
              <w:t>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rsidR="009C72D2" w:rsidRDefault="009C72D2">
            <w:pPr>
              <w:keepNext/>
              <w:keepLines/>
              <w:spacing w:before="72" w:after="72"/>
              <w:rPr>
                <w:rFonts w:ascii="Arial" w:eastAsia="宋体"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等线" w:hAnsi="Arial" w:cs="Arial"/>
                <w:bCs/>
                <w:color w:val="000000"/>
                <w:sz w:val="18"/>
                <w:szCs w:val="18"/>
                <w:lang w:val="en-GB"/>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bCs/>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eastAsia="en-US"/>
              </w:rPr>
            </w:pPr>
            <w:r>
              <w:rPr>
                <w:rFonts w:ascii="Arial" w:eastAsia="宋体" w:hAnsi="Arial" w:cs="Arial"/>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MS Mincho" w:hAnsi="Arial" w:cs="Arial"/>
                <w:color w:val="000000"/>
                <w:sz w:val="18"/>
                <w:szCs w:val="18"/>
                <w:lang w:val="en-GB" w:eastAsia="en-US"/>
              </w:rPr>
            </w:pPr>
            <w:r>
              <w:rPr>
                <w:rFonts w:ascii="Arial" w:eastAsia="宋体" w:hAnsi="Arial" w:cs="Arial"/>
                <w:bCs/>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tcPr>
          <w:p w:rsidR="009C72D2" w:rsidRDefault="009C72D2">
            <w:pPr>
              <w:keepNext/>
              <w:keepLines/>
              <w:spacing w:before="72" w:after="72"/>
              <w:rPr>
                <w:rFonts w:ascii="Arial" w:eastAsia="Malgun Gothic" w:hAnsi="Arial" w:cs="Arial"/>
                <w:bCs/>
                <w:color w:val="000000"/>
                <w:sz w:val="18"/>
                <w:szCs w:val="18"/>
                <w:lang w:val="en-GB" w:eastAsia="ko-KR"/>
              </w:rPr>
            </w:pPr>
          </w:p>
          <w:p w:rsidR="009C72D2" w:rsidRDefault="009C72D2">
            <w:pPr>
              <w:keepNext/>
              <w:keepLines/>
              <w:spacing w:before="72" w:after="72"/>
              <w:rPr>
                <w:rFonts w:ascii="Arial" w:eastAsia="Malgun Gothic" w:hAnsi="Arial" w:cs="Arial"/>
                <w:bCs/>
                <w:color w:val="000000"/>
                <w:sz w:val="18"/>
                <w:szCs w:val="18"/>
                <w:lang w:val="en-GB" w:eastAsia="ko-KR"/>
              </w:rPr>
            </w:pPr>
          </w:p>
          <w:p w:rsidR="009C72D2" w:rsidRDefault="009C72D2" w:rsidP="00CB1CB0">
            <w:pPr>
              <w:keepNext/>
              <w:keepLines/>
              <w:spacing w:beforeLines="0" w:before="0" w:afterLines="0" w:after="0" w:line="240" w:lineRule="auto"/>
              <w:jc w:val="left"/>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9C72D2" w:rsidRDefault="00C24DB2">
            <w:pPr>
              <w:keepNext/>
              <w:keepLines/>
              <w:spacing w:before="72" w:after="72"/>
              <w:rPr>
                <w:rFonts w:ascii="Arial" w:eastAsia="宋体" w:hAnsi="Arial" w:cs="Arial"/>
                <w:color w:val="000000"/>
                <w:sz w:val="18"/>
                <w:szCs w:val="18"/>
                <w:lang w:val="en-GB"/>
              </w:rPr>
            </w:pPr>
            <w:r>
              <w:rPr>
                <w:rFonts w:ascii="Arial" w:eastAsia="宋体" w:hAnsi="Arial" w:cs="Arial"/>
                <w:bCs/>
                <w:color w:val="000000"/>
                <w:sz w:val="18"/>
                <w:szCs w:val="18"/>
                <w:lang w:val="en-GB" w:eastAsia="en-US"/>
              </w:rPr>
              <w:t>Optional with capability signalling</w:t>
            </w:r>
          </w:p>
        </w:tc>
      </w:tr>
    </w:tbl>
    <w:p w:rsidR="009C72D2" w:rsidRDefault="009C72D2">
      <w:pPr>
        <w:spacing w:before="72" w:after="72"/>
        <w:rPr>
          <w:rFonts w:eastAsia="微软雅黑"/>
          <w:szCs w:val="20"/>
        </w:rPr>
      </w:pPr>
    </w:p>
    <w:p w:rsidR="009C72D2" w:rsidRDefault="00C24DB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9C72D2" w:rsidRDefault="00C24DB2">
      <w:pPr>
        <w:widowControl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views on Rel-1</w:t>
      </w:r>
      <w:r>
        <w:rPr>
          <w:rFonts w:eastAsia="微软雅黑" w:hint="eastAsia"/>
          <w:szCs w:val="20"/>
        </w:rPr>
        <w:t>9</w:t>
      </w:r>
      <w:r>
        <w:rPr>
          <w:rFonts w:eastAsia="微软雅黑"/>
          <w:szCs w:val="20"/>
        </w:rPr>
        <w:t xml:space="preserve"> UE features for each of sub-agendas for NR MIMO evolution</w:t>
      </w:r>
      <w:r>
        <w:rPr>
          <w:rFonts w:eastAsia="微软雅黑" w:hint="eastAsia"/>
          <w:szCs w:val="20"/>
        </w:rPr>
        <w:t xml:space="preserve">. </w:t>
      </w:r>
      <w:r>
        <w:rPr>
          <w:rFonts w:eastAsia="微软雅黑"/>
          <w:szCs w:val="20"/>
        </w:rPr>
        <w:t xml:space="preserve">The detailed </w:t>
      </w:r>
      <w:r>
        <w:rPr>
          <w:rFonts w:eastAsia="微软雅黑" w:hint="eastAsia"/>
          <w:szCs w:val="20"/>
        </w:rPr>
        <w:t xml:space="preserve">proposals </w:t>
      </w:r>
      <w:r>
        <w:rPr>
          <w:rFonts w:eastAsia="微软雅黑"/>
          <w:szCs w:val="20"/>
        </w:rPr>
        <w:t xml:space="preserve">can be found in the corresponding sections. </w:t>
      </w:r>
    </w:p>
    <w:p w:rsidR="009C72D2" w:rsidRDefault="009C72D2">
      <w:pPr>
        <w:widowControl w:val="0"/>
        <w:spacing w:before="72" w:after="72"/>
        <w:rPr>
          <w:rFonts w:eastAsia="微软雅黑"/>
          <w:b/>
          <w:color w:val="FF0000"/>
          <w:szCs w:val="20"/>
        </w:rPr>
      </w:pPr>
    </w:p>
    <w:p w:rsidR="009C72D2" w:rsidRDefault="00C24DB2">
      <w:pPr>
        <w:keepNext/>
        <w:widowControl w:val="0"/>
        <w:numPr>
          <w:ilvl w:val="0"/>
          <w:numId w:val="1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lastRenderedPageBreak/>
        <w:t>References</w:t>
      </w:r>
    </w:p>
    <w:p w:rsidR="009C72D2" w:rsidRDefault="00C24DB2">
      <w:pPr>
        <w:pStyle w:val="NoSpacing1"/>
        <w:numPr>
          <w:ilvl w:val="0"/>
          <w:numId w:val="22"/>
        </w:numPr>
        <w:adjustRightInd w:val="0"/>
        <w:snapToGrid w:val="0"/>
        <w:spacing w:line="288" w:lineRule="auto"/>
        <w:jc w:val="both"/>
        <w:rPr>
          <w:bCs/>
          <w:sz w:val="20"/>
          <w:szCs w:val="20"/>
        </w:rPr>
      </w:pPr>
      <w:r>
        <w:rPr>
          <w:bCs/>
          <w:sz w:val="20"/>
          <w:szCs w:val="20"/>
        </w:rPr>
        <w:t>RP-242394, WID revision: NR MIMO Phase 5, Moderator (Samsung)</w:t>
      </w:r>
    </w:p>
    <w:p w:rsidR="009C72D2" w:rsidRDefault="00C24DB2">
      <w:pPr>
        <w:pStyle w:val="NoSpacing1"/>
        <w:numPr>
          <w:ilvl w:val="0"/>
          <w:numId w:val="22"/>
        </w:numPr>
        <w:adjustRightInd w:val="0"/>
        <w:snapToGrid w:val="0"/>
        <w:spacing w:line="288" w:lineRule="auto"/>
        <w:jc w:val="both"/>
        <w:rPr>
          <w:bCs/>
          <w:sz w:val="20"/>
          <w:szCs w:val="20"/>
        </w:rPr>
      </w:pPr>
      <w:r>
        <w:rPr>
          <w:bCs/>
          <w:sz w:val="20"/>
          <w:szCs w:val="20"/>
        </w:rPr>
        <w:t xml:space="preserve">R1-2506627, </w:t>
      </w:r>
      <w:r>
        <w:rPr>
          <w:bCs/>
          <w:sz w:val="20"/>
          <w:szCs w:val="20"/>
          <w:lang w:eastAsia="en-US"/>
        </w:rPr>
        <w:t>Updated RAN1 UE features list for Rel-19 NR after RAN1 #122</w:t>
      </w:r>
      <w:r>
        <w:rPr>
          <w:rFonts w:hint="eastAsia"/>
          <w:bCs/>
          <w:sz w:val="20"/>
          <w:szCs w:val="20"/>
          <w:lang w:eastAsia="en-US"/>
        </w:rPr>
        <w:t xml:space="preserve">, </w:t>
      </w:r>
      <w:r>
        <w:rPr>
          <w:bCs/>
          <w:sz w:val="20"/>
          <w:szCs w:val="20"/>
          <w:lang w:eastAsia="en-US"/>
        </w:rPr>
        <w:t>Moderators (AT&amp;T, NTT DOCOMO, INC.)</w:t>
      </w:r>
    </w:p>
    <w:sectPr w:rsidR="009C72D2">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1440" w:right="810"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DB2" w:rsidRDefault="00C24DB2">
      <w:pPr>
        <w:spacing w:before="72" w:after="72" w:line="240" w:lineRule="auto"/>
      </w:pPr>
      <w:r>
        <w:separator/>
      </w:r>
    </w:p>
  </w:endnote>
  <w:endnote w:type="continuationSeparator" w:id="0">
    <w:p w:rsidR="00C24DB2" w:rsidRDefault="00C24DB2">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165">
    <w:altName w:val="Segoe Print"/>
    <w:charset w:val="00"/>
    <w:family w:val="auto"/>
    <w:pitch w:val="default"/>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2D2" w:rsidRDefault="009C72D2">
    <w:pPr>
      <w:pStyle w:val="af9"/>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2D2" w:rsidRDefault="009C72D2">
    <w:pPr>
      <w:pStyle w:val="af9"/>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2D2" w:rsidRDefault="009C72D2">
    <w:pPr>
      <w:pStyle w:val="af9"/>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DB2" w:rsidRDefault="00C24DB2">
      <w:pPr>
        <w:spacing w:before="72" w:after="72"/>
      </w:pPr>
      <w:r>
        <w:separator/>
      </w:r>
    </w:p>
  </w:footnote>
  <w:footnote w:type="continuationSeparator" w:id="0">
    <w:p w:rsidR="00C24DB2" w:rsidRDefault="00C24DB2">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2D2" w:rsidRDefault="009C72D2">
    <w:pPr>
      <w:pStyle w:val="afb"/>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2D2" w:rsidRDefault="009C72D2">
    <w:pPr>
      <w:pStyle w:val="afb"/>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2D2" w:rsidRDefault="009C72D2">
    <w:pPr>
      <w:pStyle w:val="afb"/>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E93823A"/>
    <w:multiLevelType w:val="singleLevel"/>
    <w:tmpl w:val="5E93823A"/>
    <w:lvl w:ilvl="0">
      <w:start w:val="1"/>
      <w:numFmt w:val="decimal"/>
      <w:suff w:val="space"/>
      <w:lvlText w:val="[%1]"/>
      <w:lvlJc w:val="left"/>
    </w:lvl>
  </w:abstractNum>
  <w:abstractNum w:abstractNumId="1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E06ED9"/>
    <w:multiLevelType w:val="multilevel"/>
    <w:tmpl w:val="73E06ED9"/>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9"/>
  </w:num>
  <w:num w:numId="5">
    <w:abstractNumId w:val="2"/>
  </w:num>
  <w:num w:numId="6">
    <w:abstractNumId w:val="17"/>
  </w:num>
  <w:num w:numId="7">
    <w:abstractNumId w:val="13"/>
  </w:num>
  <w:num w:numId="8">
    <w:abstractNumId w:val="3"/>
  </w:num>
  <w:num w:numId="9">
    <w:abstractNumId w:val="12"/>
  </w:num>
  <w:num w:numId="10">
    <w:abstractNumId w:val="8"/>
  </w:num>
  <w:num w:numId="11">
    <w:abstractNumId w:val="21"/>
  </w:num>
  <w:num w:numId="12">
    <w:abstractNumId w:val="5"/>
  </w:num>
  <w:num w:numId="13">
    <w:abstractNumId w:val="16"/>
  </w:num>
  <w:num w:numId="14">
    <w:abstractNumId w:val="11"/>
  </w:num>
  <w:num w:numId="15">
    <w:abstractNumId w:val="10"/>
  </w:num>
  <w:num w:numId="16">
    <w:abstractNumId w:val="9"/>
  </w:num>
  <w:num w:numId="17">
    <w:abstractNumId w:val="14"/>
  </w:num>
  <w:num w:numId="18">
    <w:abstractNumId w:val="0"/>
  </w:num>
  <w:num w:numId="19">
    <w:abstractNumId w:val="6"/>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4AD"/>
    <w:rsid w:val="00007880"/>
    <w:rsid w:val="00007AC2"/>
    <w:rsid w:val="00007EEB"/>
    <w:rsid w:val="00010512"/>
    <w:rsid w:val="0001054F"/>
    <w:rsid w:val="00010969"/>
    <w:rsid w:val="00010A7B"/>
    <w:rsid w:val="00010AF9"/>
    <w:rsid w:val="00010D5E"/>
    <w:rsid w:val="00010F90"/>
    <w:rsid w:val="000114F8"/>
    <w:rsid w:val="00011890"/>
    <w:rsid w:val="000118E9"/>
    <w:rsid w:val="000118F7"/>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4F6"/>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A62"/>
    <w:rsid w:val="00102ACE"/>
    <w:rsid w:val="00102C38"/>
    <w:rsid w:val="00103199"/>
    <w:rsid w:val="00103871"/>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95F"/>
    <w:rsid w:val="00117A4E"/>
    <w:rsid w:val="0012093B"/>
    <w:rsid w:val="00120B32"/>
    <w:rsid w:val="00120BE8"/>
    <w:rsid w:val="00120D94"/>
    <w:rsid w:val="00121167"/>
    <w:rsid w:val="00121729"/>
    <w:rsid w:val="001218EA"/>
    <w:rsid w:val="00121AF1"/>
    <w:rsid w:val="00121BC0"/>
    <w:rsid w:val="0012263D"/>
    <w:rsid w:val="001227B8"/>
    <w:rsid w:val="00122904"/>
    <w:rsid w:val="00122B56"/>
    <w:rsid w:val="00122EC0"/>
    <w:rsid w:val="00123244"/>
    <w:rsid w:val="00123496"/>
    <w:rsid w:val="0012379D"/>
    <w:rsid w:val="00123A54"/>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4BAC"/>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17D"/>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1E4"/>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6ED6"/>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48AA"/>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6ECF"/>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077"/>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5E5"/>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5B2"/>
    <w:rsid w:val="002E1E31"/>
    <w:rsid w:val="002E2217"/>
    <w:rsid w:val="002E28EB"/>
    <w:rsid w:val="002E290F"/>
    <w:rsid w:val="002E29A7"/>
    <w:rsid w:val="002E2B6E"/>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298"/>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3C1"/>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38"/>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6D46"/>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0BA0"/>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BEE"/>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C7C"/>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3F2C"/>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269"/>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291"/>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67C"/>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0DD4"/>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472"/>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C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6E6"/>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4E32"/>
    <w:rsid w:val="0066524E"/>
    <w:rsid w:val="006656AC"/>
    <w:rsid w:val="006657FC"/>
    <w:rsid w:val="006659D8"/>
    <w:rsid w:val="006659E2"/>
    <w:rsid w:val="00665B3F"/>
    <w:rsid w:val="00665D3F"/>
    <w:rsid w:val="00665D87"/>
    <w:rsid w:val="00665DF1"/>
    <w:rsid w:val="00665F97"/>
    <w:rsid w:val="0066620E"/>
    <w:rsid w:val="00666220"/>
    <w:rsid w:val="006662F4"/>
    <w:rsid w:val="00666699"/>
    <w:rsid w:val="00667D2E"/>
    <w:rsid w:val="00667EA1"/>
    <w:rsid w:val="00670215"/>
    <w:rsid w:val="00670294"/>
    <w:rsid w:val="00670549"/>
    <w:rsid w:val="0067056F"/>
    <w:rsid w:val="006705D8"/>
    <w:rsid w:val="00670841"/>
    <w:rsid w:val="006708D6"/>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1CA"/>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3EA"/>
    <w:rsid w:val="006F4C74"/>
    <w:rsid w:val="006F50C7"/>
    <w:rsid w:val="006F532D"/>
    <w:rsid w:val="006F558F"/>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9D"/>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5E86"/>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7CA"/>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6D02"/>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17E74"/>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CAC"/>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4F1C"/>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73C"/>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3E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1ED"/>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46E"/>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2D2"/>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6D82"/>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5BD"/>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5FAA"/>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B2C"/>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12"/>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4B9"/>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CFB"/>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0F"/>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DB2"/>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CB0"/>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593"/>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1F4"/>
    <w:rsid w:val="00D83208"/>
    <w:rsid w:val="00D837F3"/>
    <w:rsid w:val="00D83A6E"/>
    <w:rsid w:val="00D8432C"/>
    <w:rsid w:val="00D843F9"/>
    <w:rsid w:val="00D846BE"/>
    <w:rsid w:val="00D84979"/>
    <w:rsid w:val="00D84D15"/>
    <w:rsid w:val="00D851F4"/>
    <w:rsid w:val="00D85907"/>
    <w:rsid w:val="00D85BB3"/>
    <w:rsid w:val="00D85C67"/>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499"/>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30"/>
    <w:rsid w:val="00DB6E5F"/>
    <w:rsid w:val="00DB6FBD"/>
    <w:rsid w:val="00DB722E"/>
    <w:rsid w:val="00DB76A9"/>
    <w:rsid w:val="00DB77A9"/>
    <w:rsid w:val="00DB79AA"/>
    <w:rsid w:val="00DC03E8"/>
    <w:rsid w:val="00DC0483"/>
    <w:rsid w:val="00DC074A"/>
    <w:rsid w:val="00DC0837"/>
    <w:rsid w:val="00DC096A"/>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247"/>
    <w:rsid w:val="00DC4466"/>
    <w:rsid w:val="00DC4594"/>
    <w:rsid w:val="00DC46D3"/>
    <w:rsid w:val="00DC5439"/>
    <w:rsid w:val="00DC5794"/>
    <w:rsid w:val="00DC58D7"/>
    <w:rsid w:val="00DC592B"/>
    <w:rsid w:val="00DC5AB5"/>
    <w:rsid w:val="00DC5CA5"/>
    <w:rsid w:val="00DC5DB2"/>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315"/>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AA"/>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0F2"/>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42E"/>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0DFA"/>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4A"/>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36C"/>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7F3"/>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8F3"/>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2E9"/>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0FF7FC3"/>
    <w:rsid w:val="01120E66"/>
    <w:rsid w:val="0115454E"/>
    <w:rsid w:val="01242C11"/>
    <w:rsid w:val="012B0DF9"/>
    <w:rsid w:val="013B5510"/>
    <w:rsid w:val="013C4497"/>
    <w:rsid w:val="013D13C6"/>
    <w:rsid w:val="01422B07"/>
    <w:rsid w:val="0142740A"/>
    <w:rsid w:val="01462EFE"/>
    <w:rsid w:val="015E0BE9"/>
    <w:rsid w:val="016847E7"/>
    <w:rsid w:val="01726FEF"/>
    <w:rsid w:val="018F1416"/>
    <w:rsid w:val="01A25F0A"/>
    <w:rsid w:val="01AB094A"/>
    <w:rsid w:val="01AE21DC"/>
    <w:rsid w:val="01B306E4"/>
    <w:rsid w:val="01B37004"/>
    <w:rsid w:val="01C66A79"/>
    <w:rsid w:val="01CC40FE"/>
    <w:rsid w:val="01D27A5F"/>
    <w:rsid w:val="01D45D8F"/>
    <w:rsid w:val="01F37365"/>
    <w:rsid w:val="01F67C83"/>
    <w:rsid w:val="02004B2C"/>
    <w:rsid w:val="0201766A"/>
    <w:rsid w:val="02070284"/>
    <w:rsid w:val="02123F03"/>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E47FD"/>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32CA3"/>
    <w:rsid w:val="049406C4"/>
    <w:rsid w:val="04A4005C"/>
    <w:rsid w:val="04B345F7"/>
    <w:rsid w:val="04BE7DD0"/>
    <w:rsid w:val="04C05AF4"/>
    <w:rsid w:val="04CB602F"/>
    <w:rsid w:val="04CD0148"/>
    <w:rsid w:val="04EB3650"/>
    <w:rsid w:val="050469BD"/>
    <w:rsid w:val="05056903"/>
    <w:rsid w:val="050D0125"/>
    <w:rsid w:val="05103D50"/>
    <w:rsid w:val="05210265"/>
    <w:rsid w:val="05215B76"/>
    <w:rsid w:val="0524626C"/>
    <w:rsid w:val="052B2B3D"/>
    <w:rsid w:val="054445DB"/>
    <w:rsid w:val="05481ED0"/>
    <w:rsid w:val="054A5E62"/>
    <w:rsid w:val="05562EFC"/>
    <w:rsid w:val="055A06C9"/>
    <w:rsid w:val="05644CA9"/>
    <w:rsid w:val="05684736"/>
    <w:rsid w:val="056B33A0"/>
    <w:rsid w:val="05702DF2"/>
    <w:rsid w:val="05733EFD"/>
    <w:rsid w:val="058A745F"/>
    <w:rsid w:val="058D2653"/>
    <w:rsid w:val="05907FF0"/>
    <w:rsid w:val="05930449"/>
    <w:rsid w:val="05A11E98"/>
    <w:rsid w:val="05A405C5"/>
    <w:rsid w:val="05A55FBC"/>
    <w:rsid w:val="05B41048"/>
    <w:rsid w:val="05B56F8C"/>
    <w:rsid w:val="05B71A11"/>
    <w:rsid w:val="05C06E8C"/>
    <w:rsid w:val="05CF1D27"/>
    <w:rsid w:val="05EA3121"/>
    <w:rsid w:val="05EB37CA"/>
    <w:rsid w:val="05EF39F0"/>
    <w:rsid w:val="05FD0636"/>
    <w:rsid w:val="0606270D"/>
    <w:rsid w:val="06065E86"/>
    <w:rsid w:val="06073C3A"/>
    <w:rsid w:val="06093003"/>
    <w:rsid w:val="060A73B9"/>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13920"/>
    <w:rsid w:val="06D25A63"/>
    <w:rsid w:val="06D32D7E"/>
    <w:rsid w:val="06D97CB3"/>
    <w:rsid w:val="06E21138"/>
    <w:rsid w:val="06E64C63"/>
    <w:rsid w:val="06E808B3"/>
    <w:rsid w:val="06F24EF2"/>
    <w:rsid w:val="06F964F9"/>
    <w:rsid w:val="071720FD"/>
    <w:rsid w:val="072827D0"/>
    <w:rsid w:val="07357929"/>
    <w:rsid w:val="07375109"/>
    <w:rsid w:val="07391925"/>
    <w:rsid w:val="07454EC2"/>
    <w:rsid w:val="07466AA7"/>
    <w:rsid w:val="07470651"/>
    <w:rsid w:val="074F79E7"/>
    <w:rsid w:val="075815C4"/>
    <w:rsid w:val="075927EF"/>
    <w:rsid w:val="07934010"/>
    <w:rsid w:val="07973398"/>
    <w:rsid w:val="079D12CF"/>
    <w:rsid w:val="07A46BE4"/>
    <w:rsid w:val="07A5069A"/>
    <w:rsid w:val="07AE7932"/>
    <w:rsid w:val="07B01F49"/>
    <w:rsid w:val="07B814E5"/>
    <w:rsid w:val="07BB5010"/>
    <w:rsid w:val="07BF39D3"/>
    <w:rsid w:val="07CB438E"/>
    <w:rsid w:val="07D013A8"/>
    <w:rsid w:val="07D648D8"/>
    <w:rsid w:val="07E22A7A"/>
    <w:rsid w:val="07F32958"/>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6F0CA8"/>
    <w:rsid w:val="0970282E"/>
    <w:rsid w:val="0974768F"/>
    <w:rsid w:val="09867F2E"/>
    <w:rsid w:val="09951C1E"/>
    <w:rsid w:val="09A530BF"/>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A46902"/>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1526B7"/>
    <w:rsid w:val="0E2B6B1A"/>
    <w:rsid w:val="0E332166"/>
    <w:rsid w:val="0E3917FF"/>
    <w:rsid w:val="0E466A24"/>
    <w:rsid w:val="0E613656"/>
    <w:rsid w:val="0E72787E"/>
    <w:rsid w:val="0E7E5797"/>
    <w:rsid w:val="0E86024B"/>
    <w:rsid w:val="0E874B54"/>
    <w:rsid w:val="0E983A75"/>
    <w:rsid w:val="0E9F5739"/>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859BA"/>
    <w:rsid w:val="0FAC2C6D"/>
    <w:rsid w:val="0FB70395"/>
    <w:rsid w:val="0FBA4112"/>
    <w:rsid w:val="0FBB10D0"/>
    <w:rsid w:val="0FCE429E"/>
    <w:rsid w:val="0FCE4560"/>
    <w:rsid w:val="0FDA6A10"/>
    <w:rsid w:val="0FE32CA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110038B"/>
    <w:rsid w:val="11164934"/>
    <w:rsid w:val="111F2BA3"/>
    <w:rsid w:val="112A5200"/>
    <w:rsid w:val="112B7604"/>
    <w:rsid w:val="11306888"/>
    <w:rsid w:val="1168799E"/>
    <w:rsid w:val="118B5FDD"/>
    <w:rsid w:val="118E6A58"/>
    <w:rsid w:val="119F62C4"/>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5E79EE"/>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73332"/>
    <w:rsid w:val="13596CEC"/>
    <w:rsid w:val="135C3AB9"/>
    <w:rsid w:val="135D5FC2"/>
    <w:rsid w:val="136B08B3"/>
    <w:rsid w:val="136C32A5"/>
    <w:rsid w:val="13793DCD"/>
    <w:rsid w:val="137A40BD"/>
    <w:rsid w:val="13880AE6"/>
    <w:rsid w:val="138F4ADA"/>
    <w:rsid w:val="13910B1E"/>
    <w:rsid w:val="13A94EA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AA70AC"/>
    <w:rsid w:val="14B0700C"/>
    <w:rsid w:val="14B1295E"/>
    <w:rsid w:val="14C02505"/>
    <w:rsid w:val="14C15298"/>
    <w:rsid w:val="14C34089"/>
    <w:rsid w:val="14CB4D49"/>
    <w:rsid w:val="14D35BD9"/>
    <w:rsid w:val="14DB33FC"/>
    <w:rsid w:val="14DE0AFC"/>
    <w:rsid w:val="14E7787F"/>
    <w:rsid w:val="14F44F2E"/>
    <w:rsid w:val="1516108C"/>
    <w:rsid w:val="15416178"/>
    <w:rsid w:val="1561603B"/>
    <w:rsid w:val="156326FF"/>
    <w:rsid w:val="15663C95"/>
    <w:rsid w:val="156852FA"/>
    <w:rsid w:val="15690DB0"/>
    <w:rsid w:val="157E6456"/>
    <w:rsid w:val="158F48E5"/>
    <w:rsid w:val="15993C90"/>
    <w:rsid w:val="15A53A73"/>
    <w:rsid w:val="15BF4E2C"/>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9D730C"/>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B7673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474D8"/>
    <w:rsid w:val="1C8A23DA"/>
    <w:rsid w:val="1C8F2DA3"/>
    <w:rsid w:val="1CA11007"/>
    <w:rsid w:val="1CB45DCE"/>
    <w:rsid w:val="1CB701AA"/>
    <w:rsid w:val="1CC5776E"/>
    <w:rsid w:val="1CCA0F66"/>
    <w:rsid w:val="1CD67360"/>
    <w:rsid w:val="1CDB5591"/>
    <w:rsid w:val="1CDE446D"/>
    <w:rsid w:val="1CE20210"/>
    <w:rsid w:val="1CE55FB2"/>
    <w:rsid w:val="1CF609A3"/>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A4C23"/>
    <w:rsid w:val="1EEE084B"/>
    <w:rsid w:val="1EF23920"/>
    <w:rsid w:val="1EF80396"/>
    <w:rsid w:val="1F032AB6"/>
    <w:rsid w:val="1F1C29EF"/>
    <w:rsid w:val="1F234826"/>
    <w:rsid w:val="1F31645A"/>
    <w:rsid w:val="1F4773C4"/>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66D8E"/>
    <w:rsid w:val="20CF37FC"/>
    <w:rsid w:val="20D717F3"/>
    <w:rsid w:val="20E02D05"/>
    <w:rsid w:val="20E713C3"/>
    <w:rsid w:val="20F01565"/>
    <w:rsid w:val="20F12135"/>
    <w:rsid w:val="20F90AAC"/>
    <w:rsid w:val="20FA405B"/>
    <w:rsid w:val="210112AE"/>
    <w:rsid w:val="21046ED6"/>
    <w:rsid w:val="212B616E"/>
    <w:rsid w:val="213121BA"/>
    <w:rsid w:val="213E7EA2"/>
    <w:rsid w:val="214A2960"/>
    <w:rsid w:val="214E6349"/>
    <w:rsid w:val="215302B9"/>
    <w:rsid w:val="215670DE"/>
    <w:rsid w:val="215D6F1E"/>
    <w:rsid w:val="216C0EF5"/>
    <w:rsid w:val="2183462B"/>
    <w:rsid w:val="218E4A09"/>
    <w:rsid w:val="218E6399"/>
    <w:rsid w:val="219C6DDD"/>
    <w:rsid w:val="21B668C4"/>
    <w:rsid w:val="21DF3292"/>
    <w:rsid w:val="21DF71DE"/>
    <w:rsid w:val="21EC5DB7"/>
    <w:rsid w:val="21F04960"/>
    <w:rsid w:val="22111157"/>
    <w:rsid w:val="2229623B"/>
    <w:rsid w:val="22333EA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77127B"/>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018DF"/>
    <w:rsid w:val="28316877"/>
    <w:rsid w:val="28351459"/>
    <w:rsid w:val="283F2A39"/>
    <w:rsid w:val="28630E79"/>
    <w:rsid w:val="28660101"/>
    <w:rsid w:val="286B3F00"/>
    <w:rsid w:val="286E6DB7"/>
    <w:rsid w:val="28852FC8"/>
    <w:rsid w:val="288F386F"/>
    <w:rsid w:val="289B0856"/>
    <w:rsid w:val="289E6725"/>
    <w:rsid w:val="28B06FF1"/>
    <w:rsid w:val="28C0611A"/>
    <w:rsid w:val="28CC5191"/>
    <w:rsid w:val="28E2641E"/>
    <w:rsid w:val="28FE4168"/>
    <w:rsid w:val="29027AB4"/>
    <w:rsid w:val="29057EC1"/>
    <w:rsid w:val="290A50F0"/>
    <w:rsid w:val="290E28AF"/>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0842B4"/>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51D18"/>
    <w:rsid w:val="2ECF7A85"/>
    <w:rsid w:val="2ED14C03"/>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23F5"/>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A4C95"/>
    <w:rsid w:val="307F14D6"/>
    <w:rsid w:val="3084357D"/>
    <w:rsid w:val="308640A9"/>
    <w:rsid w:val="30896C6B"/>
    <w:rsid w:val="30D01D79"/>
    <w:rsid w:val="30D0377D"/>
    <w:rsid w:val="30D1717F"/>
    <w:rsid w:val="30D2261F"/>
    <w:rsid w:val="30DE0226"/>
    <w:rsid w:val="30F50A2A"/>
    <w:rsid w:val="31007D5E"/>
    <w:rsid w:val="31017AB6"/>
    <w:rsid w:val="310A26A6"/>
    <w:rsid w:val="31115223"/>
    <w:rsid w:val="311165E3"/>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D81EA9"/>
    <w:rsid w:val="31E65427"/>
    <w:rsid w:val="31EF3EC7"/>
    <w:rsid w:val="31F33BFC"/>
    <w:rsid w:val="31F43BF9"/>
    <w:rsid w:val="31F96A5C"/>
    <w:rsid w:val="31FB63BA"/>
    <w:rsid w:val="31FE3F69"/>
    <w:rsid w:val="32000C25"/>
    <w:rsid w:val="32006ED8"/>
    <w:rsid w:val="32057053"/>
    <w:rsid w:val="320733C3"/>
    <w:rsid w:val="321C18F4"/>
    <w:rsid w:val="321C2B52"/>
    <w:rsid w:val="321F61EC"/>
    <w:rsid w:val="323036BA"/>
    <w:rsid w:val="323977DC"/>
    <w:rsid w:val="323E46BF"/>
    <w:rsid w:val="324F04DB"/>
    <w:rsid w:val="32503DFA"/>
    <w:rsid w:val="325F0F6C"/>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25B92"/>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CD25D4"/>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268FE"/>
    <w:rsid w:val="3A337B0E"/>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2CAC"/>
    <w:rsid w:val="3CDF3D10"/>
    <w:rsid w:val="3CF95A7E"/>
    <w:rsid w:val="3D0154CA"/>
    <w:rsid w:val="3D0850F4"/>
    <w:rsid w:val="3D256A71"/>
    <w:rsid w:val="3D277613"/>
    <w:rsid w:val="3D2F2FAD"/>
    <w:rsid w:val="3D357B71"/>
    <w:rsid w:val="3D3765A0"/>
    <w:rsid w:val="3D3C5369"/>
    <w:rsid w:val="3D4F2201"/>
    <w:rsid w:val="3D66205D"/>
    <w:rsid w:val="3D6C68DD"/>
    <w:rsid w:val="3D6D5EA9"/>
    <w:rsid w:val="3D7004A1"/>
    <w:rsid w:val="3D7849C8"/>
    <w:rsid w:val="3D993FBA"/>
    <w:rsid w:val="3DA54021"/>
    <w:rsid w:val="3DBE2C75"/>
    <w:rsid w:val="3DC0045B"/>
    <w:rsid w:val="3DC60482"/>
    <w:rsid w:val="3DD171A7"/>
    <w:rsid w:val="3DD57260"/>
    <w:rsid w:val="3DD812CB"/>
    <w:rsid w:val="3DD863B3"/>
    <w:rsid w:val="3DDC1724"/>
    <w:rsid w:val="3DE22F03"/>
    <w:rsid w:val="3DEC1B94"/>
    <w:rsid w:val="3DEC75BC"/>
    <w:rsid w:val="3E010132"/>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EFD196A"/>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EF0334"/>
    <w:rsid w:val="3FF019F4"/>
    <w:rsid w:val="3FF35E75"/>
    <w:rsid w:val="3FFB2707"/>
    <w:rsid w:val="3FFC13F7"/>
    <w:rsid w:val="400308B2"/>
    <w:rsid w:val="400479C3"/>
    <w:rsid w:val="40154FCA"/>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962B4"/>
    <w:rsid w:val="417C4EC1"/>
    <w:rsid w:val="41904377"/>
    <w:rsid w:val="419101A7"/>
    <w:rsid w:val="419C5D7F"/>
    <w:rsid w:val="41A213BA"/>
    <w:rsid w:val="41A664B7"/>
    <w:rsid w:val="41B601E7"/>
    <w:rsid w:val="41CF3C25"/>
    <w:rsid w:val="41D03EC6"/>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909BB"/>
    <w:rsid w:val="429B6E22"/>
    <w:rsid w:val="429C6B61"/>
    <w:rsid w:val="42B34A1F"/>
    <w:rsid w:val="42BF4C55"/>
    <w:rsid w:val="42C11913"/>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316BB2"/>
    <w:rsid w:val="45341196"/>
    <w:rsid w:val="45354367"/>
    <w:rsid w:val="45493A4F"/>
    <w:rsid w:val="454E4188"/>
    <w:rsid w:val="45553167"/>
    <w:rsid w:val="45727755"/>
    <w:rsid w:val="45965757"/>
    <w:rsid w:val="459D5C9D"/>
    <w:rsid w:val="45B80268"/>
    <w:rsid w:val="45B91715"/>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A5361"/>
    <w:rsid w:val="4713342D"/>
    <w:rsid w:val="47134EC8"/>
    <w:rsid w:val="471866FB"/>
    <w:rsid w:val="471D14E6"/>
    <w:rsid w:val="472022E1"/>
    <w:rsid w:val="472406DF"/>
    <w:rsid w:val="472D3683"/>
    <w:rsid w:val="473304F0"/>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0F1001"/>
    <w:rsid w:val="481D74A2"/>
    <w:rsid w:val="48334280"/>
    <w:rsid w:val="48367DA4"/>
    <w:rsid w:val="48386782"/>
    <w:rsid w:val="4839372F"/>
    <w:rsid w:val="48406A1E"/>
    <w:rsid w:val="48437C0E"/>
    <w:rsid w:val="48455013"/>
    <w:rsid w:val="484726A4"/>
    <w:rsid w:val="484B7369"/>
    <w:rsid w:val="486401D4"/>
    <w:rsid w:val="486A685A"/>
    <w:rsid w:val="487274B4"/>
    <w:rsid w:val="487F714C"/>
    <w:rsid w:val="48811612"/>
    <w:rsid w:val="488818E0"/>
    <w:rsid w:val="48A373A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4E3578"/>
    <w:rsid w:val="4A664EF8"/>
    <w:rsid w:val="4A863FBD"/>
    <w:rsid w:val="4A892CB4"/>
    <w:rsid w:val="4AA1777F"/>
    <w:rsid w:val="4AA927DF"/>
    <w:rsid w:val="4AB450E7"/>
    <w:rsid w:val="4ABD2CBE"/>
    <w:rsid w:val="4AC96623"/>
    <w:rsid w:val="4ACA49FA"/>
    <w:rsid w:val="4ACC15C6"/>
    <w:rsid w:val="4ACC17F6"/>
    <w:rsid w:val="4AE8469B"/>
    <w:rsid w:val="4AED30D2"/>
    <w:rsid w:val="4AF05435"/>
    <w:rsid w:val="4AFE1C1B"/>
    <w:rsid w:val="4B1D5F6A"/>
    <w:rsid w:val="4B237164"/>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26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45BA9"/>
    <w:rsid w:val="533835E7"/>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D2AB1"/>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C84B2E"/>
    <w:rsid w:val="55D00DC0"/>
    <w:rsid w:val="55E8090D"/>
    <w:rsid w:val="55EA1423"/>
    <w:rsid w:val="55F839F7"/>
    <w:rsid w:val="56060266"/>
    <w:rsid w:val="561818C2"/>
    <w:rsid w:val="562A1609"/>
    <w:rsid w:val="563F74A4"/>
    <w:rsid w:val="564156AD"/>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01031"/>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513A05"/>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9F53E6"/>
    <w:rsid w:val="5BA652CD"/>
    <w:rsid w:val="5BA800EC"/>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85298F"/>
    <w:rsid w:val="5C9E216D"/>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4D45F3"/>
    <w:rsid w:val="5D8B2FEA"/>
    <w:rsid w:val="5DCE771F"/>
    <w:rsid w:val="5DD3556C"/>
    <w:rsid w:val="5DD51469"/>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386996"/>
    <w:rsid w:val="5F4B0DBA"/>
    <w:rsid w:val="5F4D6EF1"/>
    <w:rsid w:val="5F5C27E5"/>
    <w:rsid w:val="5F6938A8"/>
    <w:rsid w:val="5F6A3C08"/>
    <w:rsid w:val="5F6E2815"/>
    <w:rsid w:val="5F703375"/>
    <w:rsid w:val="5F7C06D8"/>
    <w:rsid w:val="5F8145D7"/>
    <w:rsid w:val="5F9E02EC"/>
    <w:rsid w:val="5FA0779B"/>
    <w:rsid w:val="5FA1081C"/>
    <w:rsid w:val="5FA14522"/>
    <w:rsid w:val="5FA82AE5"/>
    <w:rsid w:val="5FAB3D96"/>
    <w:rsid w:val="5FBB5BDB"/>
    <w:rsid w:val="5FCF7032"/>
    <w:rsid w:val="5FD03182"/>
    <w:rsid w:val="5FD9462B"/>
    <w:rsid w:val="5FE061B9"/>
    <w:rsid w:val="5FEB5761"/>
    <w:rsid w:val="5FFB6305"/>
    <w:rsid w:val="60011320"/>
    <w:rsid w:val="601E603C"/>
    <w:rsid w:val="60267D5D"/>
    <w:rsid w:val="604100BA"/>
    <w:rsid w:val="605010E1"/>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591C9F"/>
    <w:rsid w:val="616C655B"/>
    <w:rsid w:val="616E381D"/>
    <w:rsid w:val="617E2507"/>
    <w:rsid w:val="6183475E"/>
    <w:rsid w:val="619252B9"/>
    <w:rsid w:val="61A21ED5"/>
    <w:rsid w:val="61A85B43"/>
    <w:rsid w:val="61BA5EFD"/>
    <w:rsid w:val="61BB2BE8"/>
    <w:rsid w:val="61C7660C"/>
    <w:rsid w:val="61D81BE2"/>
    <w:rsid w:val="61E93AD6"/>
    <w:rsid w:val="620100B1"/>
    <w:rsid w:val="62190F45"/>
    <w:rsid w:val="62193B80"/>
    <w:rsid w:val="621B4181"/>
    <w:rsid w:val="62216BE1"/>
    <w:rsid w:val="62353B47"/>
    <w:rsid w:val="623724E1"/>
    <w:rsid w:val="62387C82"/>
    <w:rsid w:val="624076D6"/>
    <w:rsid w:val="62511DE0"/>
    <w:rsid w:val="626536A1"/>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A2A58"/>
    <w:rsid w:val="64391A57"/>
    <w:rsid w:val="6448679A"/>
    <w:rsid w:val="64507727"/>
    <w:rsid w:val="64585109"/>
    <w:rsid w:val="645F3E5B"/>
    <w:rsid w:val="645F7031"/>
    <w:rsid w:val="64724584"/>
    <w:rsid w:val="64881679"/>
    <w:rsid w:val="649D6684"/>
    <w:rsid w:val="649F7EFD"/>
    <w:rsid w:val="64A67ACD"/>
    <w:rsid w:val="64A84422"/>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0952"/>
    <w:rsid w:val="65A57048"/>
    <w:rsid w:val="65B50E5A"/>
    <w:rsid w:val="65B92C45"/>
    <w:rsid w:val="65D40A3C"/>
    <w:rsid w:val="65D54781"/>
    <w:rsid w:val="660867AF"/>
    <w:rsid w:val="662D27C6"/>
    <w:rsid w:val="66452970"/>
    <w:rsid w:val="66452FE9"/>
    <w:rsid w:val="665D35A9"/>
    <w:rsid w:val="666C24AB"/>
    <w:rsid w:val="668D7DF1"/>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E55620"/>
    <w:rsid w:val="67EA5494"/>
    <w:rsid w:val="67EB3CE9"/>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DC61C9"/>
    <w:rsid w:val="6BE963BE"/>
    <w:rsid w:val="6BF24847"/>
    <w:rsid w:val="6BFC3E00"/>
    <w:rsid w:val="6C0600B6"/>
    <w:rsid w:val="6C0F365E"/>
    <w:rsid w:val="6C1B44B2"/>
    <w:rsid w:val="6C2E2CA9"/>
    <w:rsid w:val="6C33536D"/>
    <w:rsid w:val="6C3C728A"/>
    <w:rsid w:val="6C3E3641"/>
    <w:rsid w:val="6C517C19"/>
    <w:rsid w:val="6C547454"/>
    <w:rsid w:val="6C5648D5"/>
    <w:rsid w:val="6C740601"/>
    <w:rsid w:val="6C842DAB"/>
    <w:rsid w:val="6C8A5474"/>
    <w:rsid w:val="6C9E7943"/>
    <w:rsid w:val="6CD85C69"/>
    <w:rsid w:val="6CEF1561"/>
    <w:rsid w:val="6CF22917"/>
    <w:rsid w:val="6D464DCC"/>
    <w:rsid w:val="6D5046E7"/>
    <w:rsid w:val="6D616216"/>
    <w:rsid w:val="6D8D1511"/>
    <w:rsid w:val="6D932C97"/>
    <w:rsid w:val="6D962A10"/>
    <w:rsid w:val="6D990033"/>
    <w:rsid w:val="6DA05AAF"/>
    <w:rsid w:val="6DA225C5"/>
    <w:rsid w:val="6DA359E1"/>
    <w:rsid w:val="6DAB4B14"/>
    <w:rsid w:val="6DB630F7"/>
    <w:rsid w:val="6DBF57D4"/>
    <w:rsid w:val="6DF05F6E"/>
    <w:rsid w:val="6E03170B"/>
    <w:rsid w:val="6E04099A"/>
    <w:rsid w:val="6E0E61FC"/>
    <w:rsid w:val="6E1048F5"/>
    <w:rsid w:val="6E1879C6"/>
    <w:rsid w:val="6E224DB3"/>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4607A"/>
    <w:rsid w:val="6F276C23"/>
    <w:rsid w:val="6F2B1796"/>
    <w:rsid w:val="6F37324B"/>
    <w:rsid w:val="6F4B77AB"/>
    <w:rsid w:val="6F5161F4"/>
    <w:rsid w:val="6F59783E"/>
    <w:rsid w:val="6F5A407F"/>
    <w:rsid w:val="6F7F1EFD"/>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214709"/>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53ED8"/>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A30D4F"/>
    <w:rsid w:val="74DF558B"/>
    <w:rsid w:val="74EE1D1B"/>
    <w:rsid w:val="74F10289"/>
    <w:rsid w:val="74F826B3"/>
    <w:rsid w:val="75004B37"/>
    <w:rsid w:val="75014572"/>
    <w:rsid w:val="75067D82"/>
    <w:rsid w:val="75101474"/>
    <w:rsid w:val="75152359"/>
    <w:rsid w:val="7516500B"/>
    <w:rsid w:val="752153C7"/>
    <w:rsid w:val="75292EDB"/>
    <w:rsid w:val="752955C7"/>
    <w:rsid w:val="75473AB6"/>
    <w:rsid w:val="75575F0B"/>
    <w:rsid w:val="755A639D"/>
    <w:rsid w:val="75612341"/>
    <w:rsid w:val="75882465"/>
    <w:rsid w:val="758849F8"/>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474684"/>
    <w:rsid w:val="774B39B8"/>
    <w:rsid w:val="775666E2"/>
    <w:rsid w:val="776415D2"/>
    <w:rsid w:val="77653ACC"/>
    <w:rsid w:val="776722BC"/>
    <w:rsid w:val="77747DD3"/>
    <w:rsid w:val="777F7D00"/>
    <w:rsid w:val="778F61E5"/>
    <w:rsid w:val="77A82770"/>
    <w:rsid w:val="77BD4BE4"/>
    <w:rsid w:val="77BD7E72"/>
    <w:rsid w:val="77C9487D"/>
    <w:rsid w:val="77ED0386"/>
    <w:rsid w:val="77F72469"/>
    <w:rsid w:val="77F854D4"/>
    <w:rsid w:val="77FB6F8B"/>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D805CD"/>
    <w:rsid w:val="78E26C73"/>
    <w:rsid w:val="78E76B0F"/>
    <w:rsid w:val="78F65C61"/>
    <w:rsid w:val="78FA4B03"/>
    <w:rsid w:val="78FB1BD1"/>
    <w:rsid w:val="78FF1F76"/>
    <w:rsid w:val="79213328"/>
    <w:rsid w:val="794320DC"/>
    <w:rsid w:val="7964511F"/>
    <w:rsid w:val="79824E81"/>
    <w:rsid w:val="798A3F65"/>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1C35"/>
    <w:rsid w:val="7E2C2660"/>
    <w:rsid w:val="7E376B46"/>
    <w:rsid w:val="7E476D34"/>
    <w:rsid w:val="7E4B7BAE"/>
    <w:rsid w:val="7E547967"/>
    <w:rsid w:val="7E555A2D"/>
    <w:rsid w:val="7E573CFE"/>
    <w:rsid w:val="7E623A01"/>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CE5D0D-D3EB-464E-8B90-42FD9BAC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qFormat="1"/>
    <w:lsdException w:name="footer"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adjustRightInd w:val="0"/>
      <w:snapToGrid w:val="0"/>
      <w:spacing w:beforeLines="30" w:before="30" w:afterLines="30" w:after="30" w:line="288" w:lineRule="auto"/>
      <w:jc w:val="both"/>
    </w:pPr>
    <w:rPr>
      <w:rFonts w:eastAsiaTheme="minorEastAsia"/>
      <w:szCs w:val="22"/>
    </w:rPr>
  </w:style>
  <w:style w:type="paragraph" w:styleId="1">
    <w:name w:val="heading 1"/>
    <w:basedOn w:val="a0"/>
    <w:next w:val="a0"/>
    <w:link w:val="10"/>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2">
    <w:name w:val="heading 2"/>
    <w:basedOn w:val="1"/>
    <w:next w:val="a0"/>
    <w:link w:val="20"/>
    <w:qFormat/>
    <w:pPr>
      <w:keepNext/>
      <w:keepLines/>
      <w:numPr>
        <w:ilvl w:val="1"/>
      </w:numPr>
      <w:spacing w:before="260" w:after="260" w:line="413" w:lineRule="auto"/>
      <w:outlineLvl w:val="1"/>
    </w:pPr>
    <w:rPr>
      <w:sz w:val="32"/>
    </w:rPr>
  </w:style>
  <w:style w:type="paragraph" w:styleId="30">
    <w:name w:val="heading 3"/>
    <w:basedOn w:val="2"/>
    <w:next w:val="a0"/>
    <w:link w:val="31"/>
    <w:uiPriority w:val="99"/>
    <w:qFormat/>
    <w:pPr>
      <w:numPr>
        <w:ilvl w:val="2"/>
      </w:numPr>
      <w:tabs>
        <w:tab w:val="left" w:pos="720"/>
      </w:tabs>
      <w:spacing w:line="416" w:lineRule="auto"/>
      <w:outlineLvl w:val="2"/>
    </w:pPr>
    <w:rPr>
      <w:szCs w:val="32"/>
    </w:rPr>
  </w:style>
  <w:style w:type="paragraph" w:styleId="4">
    <w:name w:val="heading 4"/>
    <w:basedOn w:val="30"/>
    <w:next w:val="a0"/>
    <w:link w:val="40"/>
    <w:qFormat/>
    <w:pPr>
      <w:numPr>
        <w:ilvl w:val="3"/>
      </w:numPr>
      <w:outlineLvl w:val="3"/>
    </w:pPr>
    <w:rPr>
      <w:sz w:val="24"/>
    </w:rPr>
  </w:style>
  <w:style w:type="paragraph" w:styleId="5">
    <w:name w:val="heading 5"/>
    <w:basedOn w:val="a0"/>
    <w:next w:val="a0"/>
    <w:link w:val="50"/>
    <w:qFormat/>
    <w:pPr>
      <w:numPr>
        <w:ilvl w:val="4"/>
        <w:numId w:val="1"/>
      </w:numPr>
      <w:spacing w:after="0"/>
      <w:outlineLvl w:val="4"/>
    </w:pPr>
    <w:rPr>
      <w:rFonts w:ascii="宋体" w:hAnsi="宋体" w:hint="eastAsia"/>
      <w:b/>
      <w:color w:val="666666"/>
      <w:szCs w:val="20"/>
    </w:rPr>
  </w:style>
  <w:style w:type="paragraph" w:styleId="6">
    <w:name w:val="heading 6"/>
    <w:basedOn w:val="a0"/>
    <w:next w:val="a0"/>
    <w:link w:val="6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link w:val="7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link w:val="8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link w:val="9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adjustRightInd/>
      <w:snapToGrid/>
      <w:spacing w:beforeLines="0" w:before="0" w:afterLines="0" w:after="0" w:line="240" w:lineRule="auto"/>
      <w:ind w:leftChars="400" w:left="100" w:hangingChars="200" w:hanging="200"/>
      <w:jc w:val="left"/>
    </w:pPr>
    <w:rPr>
      <w:rFonts w:eastAsia="MS Gothic"/>
      <w:sz w:val="24"/>
      <w:szCs w:val="20"/>
      <w:lang w:val="en-GB" w:eastAsia="ja-JP"/>
    </w:rPr>
  </w:style>
  <w:style w:type="paragraph" w:styleId="a4">
    <w:name w:val="Note Heading"/>
    <w:basedOn w:val="a0"/>
    <w:next w:val="a0"/>
    <w:link w:val="a5"/>
    <w:uiPriority w:val="99"/>
    <w:qFormat/>
    <w:pPr>
      <w:adjustRightInd/>
      <w:snapToGrid/>
      <w:spacing w:beforeLines="0" w:before="0" w:afterLines="0" w:after="0" w:line="240" w:lineRule="auto"/>
      <w:jc w:val="center"/>
    </w:pPr>
    <w:rPr>
      <w:rFonts w:eastAsia="MS Gothic"/>
      <w:b/>
      <w:color w:val="FF0000"/>
      <w:sz w:val="24"/>
      <w:szCs w:val="21"/>
      <w:lang w:eastAsia="ja-JP"/>
    </w:rPr>
  </w:style>
  <w:style w:type="paragraph" w:styleId="a6">
    <w:name w:val="Normal Indent"/>
    <w:basedOn w:val="a0"/>
    <w:qFormat/>
    <w:pPr>
      <w:widowControl w:val="0"/>
      <w:spacing w:after="0" w:line="240" w:lineRule="auto"/>
      <w:ind w:firstLine="420"/>
    </w:pPr>
    <w:rPr>
      <w:kern w:val="2"/>
      <w:sz w:val="21"/>
      <w:szCs w:val="20"/>
    </w:rPr>
  </w:style>
  <w:style w:type="paragraph" w:styleId="a7">
    <w:name w:val="caption"/>
    <w:basedOn w:val="a0"/>
    <w:next w:val="a0"/>
    <w:link w:val="a8"/>
    <w:qFormat/>
    <w:pPr>
      <w:tabs>
        <w:tab w:val="left" w:pos="1418"/>
      </w:tabs>
      <w:spacing w:before="120" w:after="120" w:line="240" w:lineRule="auto"/>
    </w:pPr>
    <w:rPr>
      <w:b/>
      <w:bCs/>
      <w:szCs w:val="20"/>
      <w:lang w:val="en-GB" w:eastAsia="sv-SE"/>
    </w:rPr>
  </w:style>
  <w:style w:type="paragraph" w:styleId="a9">
    <w:name w:val="List Bullet"/>
    <w:basedOn w:val="a0"/>
    <w:uiPriority w:val="99"/>
    <w:qFormat/>
    <w:pPr>
      <w:tabs>
        <w:tab w:val="left" w:pos="360"/>
      </w:tabs>
      <w:adjustRightInd/>
      <w:snapToGrid/>
      <w:spacing w:beforeLines="0" w:before="0" w:afterLines="0" w:after="0" w:line="240" w:lineRule="auto"/>
      <w:ind w:left="360" w:hanging="360"/>
      <w:jc w:val="left"/>
    </w:pPr>
    <w:rPr>
      <w:rFonts w:eastAsia="MS Gothic"/>
      <w:sz w:val="24"/>
      <w:szCs w:val="20"/>
      <w:lang w:val="en-GB" w:eastAsia="ja-JP"/>
    </w:rPr>
  </w:style>
  <w:style w:type="paragraph" w:styleId="aa">
    <w:name w:val="Document Map"/>
    <w:basedOn w:val="a0"/>
    <w:link w:val="ab"/>
    <w:uiPriority w:val="99"/>
    <w:unhideWhenUsed/>
    <w:qFormat/>
    <w:rPr>
      <w:rFonts w:ascii="宋体"/>
      <w:sz w:val="18"/>
      <w:szCs w:val="18"/>
    </w:rPr>
  </w:style>
  <w:style w:type="paragraph" w:styleId="ac">
    <w:name w:val="annotation text"/>
    <w:basedOn w:val="a0"/>
    <w:link w:val="ad"/>
    <w:uiPriority w:val="99"/>
    <w:unhideWhenUsed/>
    <w:qFormat/>
    <w:rPr>
      <w:szCs w:val="20"/>
    </w:rPr>
  </w:style>
  <w:style w:type="paragraph" w:styleId="33">
    <w:name w:val="Body Text 3"/>
    <w:basedOn w:val="a0"/>
    <w:link w:val="34"/>
    <w:uiPriority w:val="99"/>
    <w:qFormat/>
    <w:pPr>
      <w:adjustRightInd/>
      <w:snapToGrid/>
      <w:spacing w:beforeLines="0" w:before="0" w:afterLines="0" w:after="0" w:line="240" w:lineRule="auto"/>
    </w:pPr>
    <w:rPr>
      <w:rFonts w:eastAsia="MS Gothic"/>
      <w:sz w:val="24"/>
      <w:szCs w:val="20"/>
      <w:lang w:val="en-GB" w:eastAsia="ja-JP"/>
    </w:rPr>
  </w:style>
  <w:style w:type="paragraph" w:styleId="ae">
    <w:name w:val="Closing"/>
    <w:basedOn w:val="a0"/>
    <w:link w:val="af"/>
    <w:uiPriority w:val="99"/>
    <w:qFormat/>
    <w:pPr>
      <w:adjustRightInd/>
      <w:snapToGrid/>
      <w:spacing w:beforeLines="0" w:before="0" w:afterLines="0" w:after="0" w:line="240" w:lineRule="auto"/>
      <w:jc w:val="right"/>
    </w:pPr>
    <w:rPr>
      <w:rFonts w:eastAsia="MS Gothic"/>
      <w:b/>
      <w:color w:val="FF0000"/>
      <w:sz w:val="24"/>
      <w:szCs w:val="21"/>
      <w:lang w:eastAsia="ja-JP"/>
    </w:rPr>
  </w:style>
  <w:style w:type="paragraph" w:styleId="af0">
    <w:name w:val="Body Text"/>
    <w:basedOn w:val="a0"/>
    <w:link w:val="af1"/>
    <w:qFormat/>
    <w:pPr>
      <w:widowControl w:val="0"/>
      <w:spacing w:after="0" w:line="240" w:lineRule="auto"/>
    </w:pPr>
    <w:rPr>
      <w:color w:val="0000FF"/>
      <w:kern w:val="2"/>
      <w:sz w:val="21"/>
      <w:szCs w:val="20"/>
    </w:rPr>
  </w:style>
  <w:style w:type="paragraph" w:styleId="af2">
    <w:name w:val="Body Text Indent"/>
    <w:basedOn w:val="a0"/>
    <w:link w:val="af3"/>
    <w:uiPriority w:val="99"/>
    <w:qFormat/>
    <w:pPr>
      <w:adjustRightInd/>
      <w:snapToGrid/>
      <w:spacing w:beforeLines="0" w:before="0" w:afterLines="0" w:after="0" w:line="240" w:lineRule="auto"/>
      <w:ind w:left="360"/>
      <w:jc w:val="left"/>
    </w:pPr>
    <w:rPr>
      <w:rFonts w:eastAsia="MS Gothic"/>
      <w:sz w:val="24"/>
      <w:szCs w:val="20"/>
      <w:lang w:val="en-GB" w:eastAsia="ja-JP"/>
    </w:rPr>
  </w:style>
  <w:style w:type="paragraph" w:styleId="3">
    <w:name w:val="List Number 3"/>
    <w:basedOn w:val="a0"/>
    <w:qFormat/>
    <w:pPr>
      <w:numPr>
        <w:numId w:val="2"/>
      </w:numPr>
      <w:tabs>
        <w:tab w:val="left" w:pos="926"/>
      </w:tabs>
      <w:overflowPunct w:val="0"/>
      <w:autoSpaceDE w:val="0"/>
      <w:autoSpaceDN w:val="0"/>
      <w:snapToGrid/>
      <w:spacing w:beforeLines="0" w:before="0" w:afterLines="0" w:after="180" w:line="240" w:lineRule="auto"/>
      <w:ind w:left="926"/>
      <w:jc w:val="left"/>
      <w:textAlignment w:val="baseline"/>
    </w:pPr>
    <w:rPr>
      <w:rFonts w:eastAsia="MS Mincho"/>
      <w:szCs w:val="20"/>
      <w:lang w:val="en-GB" w:eastAsia="en-GB"/>
    </w:rPr>
  </w:style>
  <w:style w:type="paragraph" w:styleId="21">
    <w:name w:val="List 2"/>
    <w:basedOn w:val="af4"/>
    <w:uiPriority w:val="99"/>
    <w:qFormat/>
    <w:pPr>
      <w:adjustRightInd/>
      <w:snapToGrid/>
      <w:spacing w:beforeLines="0" w:before="0" w:afterLines="0" w:after="180" w:line="240" w:lineRule="auto"/>
      <w:ind w:left="851" w:firstLineChars="0" w:hanging="284"/>
      <w:contextualSpacing w:val="0"/>
      <w:jc w:val="left"/>
    </w:pPr>
    <w:rPr>
      <w:rFonts w:eastAsia="MS Gothic"/>
      <w:sz w:val="24"/>
      <w:szCs w:val="20"/>
      <w:lang w:val="en-GB" w:eastAsia="ja-JP"/>
    </w:rPr>
  </w:style>
  <w:style w:type="paragraph" w:styleId="af4">
    <w:name w:val="List"/>
    <w:basedOn w:val="a0"/>
    <w:uiPriority w:val="99"/>
    <w:unhideWhenUsed/>
    <w:qFormat/>
    <w:pPr>
      <w:ind w:left="200" w:hangingChars="200" w:hanging="200"/>
      <w:contextualSpacing/>
    </w:pPr>
  </w:style>
  <w:style w:type="paragraph" w:styleId="22">
    <w:name w:val="List Bullet 2"/>
    <w:basedOn w:val="a9"/>
    <w:uiPriority w:val="99"/>
    <w:qFormat/>
    <w:pPr>
      <w:tabs>
        <w:tab w:val="clear" w:pos="360"/>
      </w:tabs>
      <w:spacing w:after="60"/>
      <w:ind w:left="1080" w:hanging="357"/>
    </w:pPr>
    <w:rPr>
      <w:rFonts w:ascii="Arial" w:hAnsi="Arial"/>
    </w:rPr>
  </w:style>
  <w:style w:type="paragraph" w:styleId="TOC5">
    <w:name w:val="toc 5"/>
    <w:basedOn w:val="a0"/>
    <w:next w:val="a0"/>
    <w:uiPriority w:val="39"/>
    <w:unhideWhenUsed/>
    <w:qFormat/>
    <w:pPr>
      <w:adjustRightInd/>
      <w:snapToGrid/>
      <w:spacing w:beforeLines="0" w:before="60" w:afterLines="0" w:after="120" w:line="240" w:lineRule="auto"/>
      <w:ind w:left="800"/>
    </w:pPr>
    <w:rPr>
      <w:rFonts w:ascii="Arial" w:eastAsia="Times New Roman" w:hAnsi="Arial"/>
      <w:szCs w:val="20"/>
      <w:lang w:eastAsia="en-US"/>
    </w:rPr>
  </w:style>
  <w:style w:type="paragraph" w:styleId="af5">
    <w:name w:val="Plain Text"/>
    <w:basedOn w:val="a0"/>
    <w:link w:val="af6"/>
    <w:uiPriority w:val="99"/>
    <w:qFormat/>
    <w:pPr>
      <w:adjustRightInd/>
      <w:snapToGrid/>
      <w:spacing w:beforeLines="0" w:before="0" w:afterLines="0" w:after="0" w:line="240" w:lineRule="auto"/>
      <w:jc w:val="left"/>
    </w:pPr>
    <w:rPr>
      <w:rFonts w:ascii="Courier New" w:eastAsia="MS Gothic" w:hAnsi="Courier New"/>
      <w:sz w:val="24"/>
      <w:szCs w:val="20"/>
      <w:lang w:val="en-GB" w:eastAsia="ja-JP"/>
    </w:r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TOC1">
    <w:name w:val="toc 1"/>
    <w:basedOn w:val="a0"/>
    <w:next w:val="a0"/>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23">
    <w:name w:val="Body Text Indent 2"/>
    <w:basedOn w:val="a0"/>
    <w:link w:val="24"/>
    <w:uiPriority w:val="99"/>
    <w:qFormat/>
    <w:pPr>
      <w:widowControl w:val="0"/>
      <w:autoSpaceDE w:val="0"/>
      <w:autoSpaceDN w:val="0"/>
      <w:snapToGrid/>
      <w:spacing w:beforeLines="0" w:before="0" w:afterLines="0" w:after="0" w:line="240" w:lineRule="auto"/>
      <w:ind w:left="1656"/>
      <w:textAlignment w:val="baseline"/>
    </w:pPr>
    <w:rPr>
      <w:rFonts w:eastAsia="MS Gothic"/>
      <w:kern w:val="2"/>
      <w:sz w:val="24"/>
      <w:szCs w:val="20"/>
      <w:lang w:val="en-GB" w:eastAsia="ja-JP"/>
    </w:rPr>
  </w:style>
  <w:style w:type="paragraph" w:styleId="af7">
    <w:name w:val="Balloon Text"/>
    <w:basedOn w:val="a0"/>
    <w:link w:val="af8"/>
    <w:uiPriority w:val="99"/>
    <w:unhideWhenUsed/>
    <w:qFormat/>
    <w:pPr>
      <w:spacing w:after="0" w:line="240" w:lineRule="auto"/>
    </w:pPr>
    <w:rPr>
      <w:rFonts w:ascii="Tahoma" w:hAnsi="Tahoma"/>
      <w:sz w:val="16"/>
      <w:szCs w:val="16"/>
    </w:rPr>
  </w:style>
  <w:style w:type="paragraph" w:styleId="af9">
    <w:name w:val="footer"/>
    <w:basedOn w:val="a0"/>
    <w:link w:val="afa"/>
    <w:uiPriority w:val="99"/>
    <w:qFormat/>
    <w:pPr>
      <w:tabs>
        <w:tab w:val="center" w:pos="4153"/>
        <w:tab w:val="right" w:pos="8306"/>
      </w:tabs>
      <w:spacing w:line="240" w:lineRule="auto"/>
    </w:pPr>
    <w:rPr>
      <w:sz w:val="18"/>
      <w:szCs w:val="18"/>
    </w:rPr>
  </w:style>
  <w:style w:type="paragraph" w:styleId="afb">
    <w:name w:val="header"/>
    <w:basedOn w:val="a0"/>
    <w:link w:val="afc"/>
    <w:uiPriority w:val="99"/>
    <w:qFormat/>
    <w:pPr>
      <w:tabs>
        <w:tab w:val="center" w:pos="4536"/>
        <w:tab w:val="right" w:pos="9072"/>
      </w:tabs>
      <w:spacing w:after="0" w:line="240" w:lineRule="auto"/>
    </w:pPr>
    <w:rPr>
      <w:rFonts w:ascii="Arial" w:eastAsia="MS Mincho" w:hAnsi="Arial"/>
      <w:b/>
      <w:szCs w:val="24"/>
      <w:lang w:eastAsia="en-US"/>
    </w:rPr>
  </w:style>
  <w:style w:type="paragraph" w:styleId="afd">
    <w:name w:val="footnote text"/>
    <w:basedOn w:val="a0"/>
    <w:link w:val="afe"/>
    <w:qFormat/>
    <w:pPr>
      <w:spacing w:after="0" w:line="240" w:lineRule="auto"/>
    </w:pPr>
    <w:rPr>
      <w:rFonts w:ascii="Times" w:eastAsia="Batang" w:hAnsi="Times"/>
      <w:szCs w:val="20"/>
      <w:lang w:eastAsia="en-US"/>
    </w:rPr>
  </w:style>
  <w:style w:type="paragraph" w:styleId="aff">
    <w:name w:val="table of figures"/>
    <w:basedOn w:val="TOC1"/>
    <w:next w:val="a0"/>
    <w:uiPriority w:val="99"/>
    <w:semiHidden/>
    <w:qFormat/>
    <w:pPr>
      <w:tabs>
        <w:tab w:val="right" w:leader="dot" w:pos="9360"/>
      </w:tabs>
      <w:spacing w:before="120" w:after="120"/>
    </w:pPr>
    <w:rPr>
      <w:caps/>
      <w:color w:val="auto"/>
      <w:sz w:val="24"/>
      <w:szCs w:val="20"/>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color w:val="auto"/>
      <w:sz w:val="20"/>
      <w:szCs w:val="20"/>
      <w:lang w:eastAsia="en-US"/>
    </w:rPr>
  </w:style>
  <w:style w:type="paragraph" w:styleId="TOC9">
    <w:name w:val="toc 9"/>
    <w:basedOn w:val="TOC8"/>
    <w:next w:val="a0"/>
    <w:uiPriority w:val="39"/>
    <w:qFormat/>
    <w:pPr>
      <w:ind w:left="1418" w:hanging="1418"/>
    </w:pPr>
  </w:style>
  <w:style w:type="paragraph" w:styleId="aff0">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f1">
    <w:name w:val="Title"/>
    <w:basedOn w:val="a0"/>
    <w:next w:val="a0"/>
    <w:link w:val="aff2"/>
    <w:uiPriority w:val="99"/>
    <w:qFormat/>
    <w:pPr>
      <w:spacing w:before="240" w:after="60"/>
      <w:jc w:val="center"/>
      <w:outlineLvl w:val="0"/>
    </w:pPr>
    <w:rPr>
      <w:rFonts w:ascii="Arial" w:eastAsia="MS Gothic" w:hAnsi="Arial"/>
      <w:b/>
      <w:sz w:val="24"/>
      <w:szCs w:val="20"/>
      <w:lang w:val="en-GB"/>
    </w:rPr>
  </w:style>
  <w:style w:type="paragraph" w:styleId="aff3">
    <w:name w:val="annotation subject"/>
    <w:basedOn w:val="ac"/>
    <w:next w:val="ac"/>
    <w:link w:val="aff4"/>
    <w:unhideWhenUsed/>
    <w:qFormat/>
    <w:rPr>
      <w:b/>
      <w:bCs/>
    </w:rPr>
  </w:style>
  <w:style w:type="table" w:styleId="aff5">
    <w:name w:val="Table Grid"/>
    <w:basedOn w:val="a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basedOn w:val="a1"/>
    <w:uiPriority w:val="22"/>
    <w:qFormat/>
    <w:rPr>
      <w:b/>
    </w:rPr>
  </w:style>
  <w:style w:type="character" w:styleId="aff7">
    <w:name w:val="page number"/>
    <w:basedOn w:val="a1"/>
    <w:qFormat/>
  </w:style>
  <w:style w:type="character" w:styleId="aff8">
    <w:name w:val="FollowedHyperlink"/>
    <w:unhideWhenUsed/>
    <w:qFormat/>
    <w:rPr>
      <w:color w:val="2779B6"/>
      <w:u w:val="single"/>
    </w:rPr>
  </w:style>
  <w:style w:type="character" w:styleId="aff9">
    <w:name w:val="Emphasis"/>
    <w:basedOn w:val="a1"/>
    <w:uiPriority w:val="20"/>
    <w:qFormat/>
    <w:rPr>
      <w:i/>
    </w:rPr>
  </w:style>
  <w:style w:type="character" w:styleId="affa">
    <w:name w:val="Hyperlink"/>
    <w:uiPriority w:val="99"/>
    <w:unhideWhenUsed/>
    <w:qFormat/>
    <w:rPr>
      <w:color w:val="2779B6"/>
      <w:u w:val="single"/>
    </w:rPr>
  </w:style>
  <w:style w:type="character" w:styleId="affb">
    <w:name w:val="annotation reference"/>
    <w:basedOn w:val="a1"/>
    <w:uiPriority w:val="99"/>
    <w:unhideWhenUsed/>
    <w:qFormat/>
    <w:rPr>
      <w:sz w:val="16"/>
      <w:szCs w:val="16"/>
    </w:rPr>
  </w:style>
  <w:style w:type="character" w:styleId="affc">
    <w:name w:val="footnote reference"/>
    <w:qFormat/>
    <w:rPr>
      <w:b/>
      <w:position w:val="6"/>
      <w:sz w:val="16"/>
    </w:rPr>
  </w:style>
  <w:style w:type="character" w:customStyle="1" w:styleId="10">
    <w:name w:val="标题 1 字符"/>
    <w:link w:val="1"/>
    <w:qFormat/>
    <w:rPr>
      <w:rFonts w:ascii="Arial" w:eastAsia="黑体" w:hAnsi="Arial" w:cs="Times New Roman"/>
      <w:b/>
      <w:bCs/>
      <w:sz w:val="22"/>
      <w:szCs w:val="30"/>
      <w:lang w:val="zh-CN"/>
    </w:rPr>
  </w:style>
  <w:style w:type="character" w:customStyle="1" w:styleId="31">
    <w:name w:val="标题 3 字符"/>
    <w:link w:val="30"/>
    <w:uiPriority w:val="99"/>
    <w:qFormat/>
    <w:rPr>
      <w:rFonts w:ascii="Arial" w:eastAsia="黑体" w:hAnsi="Arial" w:cs="Times New Roman"/>
      <w:b/>
      <w:bCs/>
      <w:sz w:val="32"/>
      <w:szCs w:val="32"/>
      <w:lang w:val="zh-CN"/>
    </w:rPr>
  </w:style>
  <w:style w:type="character" w:customStyle="1" w:styleId="afc">
    <w:name w:val="页眉 字符"/>
    <w:link w:val="afb"/>
    <w:uiPriority w:val="99"/>
    <w:qFormat/>
    <w:rPr>
      <w:rFonts w:ascii="Arial" w:eastAsia="MS Mincho" w:hAnsi="Arial"/>
      <w:b/>
      <w:szCs w:val="24"/>
      <w:lang w:eastAsia="en-US"/>
    </w:rPr>
  </w:style>
  <w:style w:type="character" w:customStyle="1" w:styleId="aff4">
    <w:name w:val="批注主题 字符"/>
    <w:link w:val="aff3"/>
    <w:qFormat/>
    <w:rPr>
      <w:b/>
      <w:bCs/>
    </w:rPr>
  </w:style>
  <w:style w:type="character" w:customStyle="1" w:styleId="afe">
    <w:name w:val="脚注文本 字符"/>
    <w:link w:val="afd"/>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a0"/>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8">
    <w:name w:val="题注 字符"/>
    <w:link w:val="a7"/>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4"/>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ind w:firstLineChars="200" w:firstLine="200"/>
    </w:pPr>
    <w:rPr>
      <w:rFonts w:eastAsia="Malgun Gothic"/>
      <w:szCs w:val="20"/>
      <w:lang w:val="en-GB" w:eastAsia="ko-KR"/>
    </w:rPr>
  </w:style>
  <w:style w:type="character" w:customStyle="1" w:styleId="ad">
    <w:name w:val="批注文字 字符"/>
    <w:basedOn w:val="a1"/>
    <w:link w:val="ac"/>
    <w:uiPriority w:val="99"/>
    <w:qFormat/>
  </w:style>
  <w:style w:type="character" w:customStyle="1" w:styleId="af1">
    <w:name w:val="正文文本 字符"/>
    <w:link w:val="af0"/>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f8">
    <w:name w:val="批注框文本 字符"/>
    <w:link w:val="af7"/>
    <w:uiPriority w:val="99"/>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a1"/>
    <w:qFormat/>
  </w:style>
  <w:style w:type="character" w:customStyle="1" w:styleId="ab">
    <w:name w:val="文档结构图 字符"/>
    <w:link w:val="aa"/>
    <w:uiPriority w:val="99"/>
    <w:qFormat/>
    <w:rPr>
      <w:rFonts w:ascii="宋体"/>
      <w:sz w:val="18"/>
      <w:szCs w:val="18"/>
    </w:rPr>
  </w:style>
  <w:style w:type="character" w:customStyle="1" w:styleId="high-light">
    <w:name w:val="high-light"/>
    <w:basedOn w:val="a1"/>
    <w:qFormat/>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0"/>
    <w:qFormat/>
    <w:pPr>
      <w:numPr>
        <w:ilvl w:val="1"/>
        <w:numId w:val="3"/>
      </w:numPr>
    </w:pPr>
    <w:rPr>
      <w:szCs w:val="20"/>
    </w:rPr>
  </w:style>
  <w:style w:type="paragraph" w:customStyle="1" w:styleId="PaperTableCell">
    <w:name w:val="PaperTableCell"/>
    <w:basedOn w:val="a0"/>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pPr>
    <w:rPr>
      <w:kern w:val="2"/>
      <w:sz w:val="21"/>
    </w:rPr>
  </w:style>
  <w:style w:type="paragraph" w:customStyle="1" w:styleId="EQ">
    <w:name w:val="EQ"/>
    <w:basedOn w:val="a0"/>
    <w:next w:val="a0"/>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0"/>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0"/>
    <w:qFormat/>
    <w:pPr>
      <w:spacing w:beforeLines="50" w:after="100" w:afterAutospacing="1" w:line="240" w:lineRule="auto"/>
    </w:pPr>
    <w:rPr>
      <w:rFonts w:eastAsia="Batang"/>
      <w:b/>
      <w:snapToGrid w:val="0"/>
      <w:sz w:val="28"/>
      <w:szCs w:val="20"/>
      <w:lang w:val="en-GB" w:eastAsia="ko-KR"/>
    </w:rPr>
  </w:style>
  <w:style w:type="paragraph" w:customStyle="1" w:styleId="affd">
    <w:name w:val="表格文字居左"/>
    <w:basedOn w:val="a0"/>
    <w:next w:val="a0"/>
    <w:qFormat/>
    <w:pPr>
      <w:widowControl w:val="0"/>
      <w:spacing w:after="0" w:line="240" w:lineRule="auto"/>
    </w:pPr>
    <w:rPr>
      <w:rFonts w:ascii="Arial" w:hAnsi="Arial" w:cs="宋体"/>
      <w:kern w:val="2"/>
      <w:sz w:val="21"/>
      <w:szCs w:val="20"/>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f0"/>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uiPriority w:val="99"/>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uiPriority w:val="99"/>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5">
    <w:name w:val="占位符文本1"/>
    <w:basedOn w:val="a1"/>
    <w:uiPriority w:val="99"/>
    <w:unhideWhenUsed/>
    <w:qFormat/>
    <w:rPr>
      <w:color w:val="808080"/>
    </w:rPr>
  </w:style>
  <w:style w:type="paragraph" w:customStyle="1" w:styleId="16">
    <w:name w:val="正文1"/>
    <w:uiPriority w:val="99"/>
    <w:qFormat/>
    <w:pPr>
      <w:spacing w:after="160" w:line="259" w:lineRule="auto"/>
      <w:jc w:val="both"/>
    </w:pPr>
    <w:rPr>
      <w:kern w:val="2"/>
      <w:sz w:val="21"/>
      <w:szCs w:val="21"/>
    </w:rPr>
  </w:style>
  <w:style w:type="character" w:customStyle="1" w:styleId="PlaceholderText1">
    <w:name w:val="Placeholder Text1"/>
    <w:basedOn w:val="a1"/>
    <w:uiPriority w:val="99"/>
    <w:semiHidden/>
    <w:qFormat/>
    <w:rPr>
      <w:color w:val="808080"/>
    </w:rPr>
  </w:style>
  <w:style w:type="paragraph" w:customStyle="1" w:styleId="ListParagraph2">
    <w:name w:val="List Paragraph2"/>
    <w:basedOn w:val="a0"/>
    <w:uiPriority w:val="34"/>
    <w:qFormat/>
    <w:pPr>
      <w:ind w:firstLineChars="200" w:firstLine="420"/>
    </w:pPr>
  </w:style>
  <w:style w:type="paragraph" w:customStyle="1" w:styleId="25">
    <w:name w:val="正文2"/>
    <w:qFormat/>
    <w:pPr>
      <w:spacing w:after="160" w:line="259" w:lineRule="auto"/>
      <w:jc w:val="both"/>
    </w:pPr>
    <w:rPr>
      <w:kern w:val="2"/>
      <w:sz w:val="21"/>
      <w:szCs w:val="21"/>
    </w:rPr>
  </w:style>
  <w:style w:type="paragraph" w:customStyle="1" w:styleId="17">
    <w:name w:val="样式1"/>
    <w:basedOn w:val="a0"/>
    <w:link w:val="1Char"/>
    <w:qFormat/>
    <w:pPr>
      <w:spacing w:before="120" w:afterLines="50" w:after="120" w:line="240" w:lineRule="auto"/>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5">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0"/>
    <w:qFormat/>
    <w:rPr>
      <w:bCs/>
      <w:i/>
      <w:iCs/>
    </w:rPr>
  </w:style>
  <w:style w:type="paragraph" w:customStyle="1" w:styleId="26">
    <w:name w:val="列出段落2"/>
    <w:basedOn w:val="a0"/>
    <w:link w:val="ListParagraphChar"/>
    <w:uiPriority w:val="34"/>
    <w:qFormat/>
    <w:pPr>
      <w:ind w:firstLineChars="200" w:firstLine="420"/>
    </w:pPr>
  </w:style>
  <w:style w:type="character" w:customStyle="1" w:styleId="ListParagraphChar">
    <w:name w:val="List Paragraph Char"/>
    <w:basedOn w:val="a1"/>
    <w:link w:val="26"/>
    <w:uiPriority w:val="34"/>
    <w:qFormat/>
    <w:locked/>
    <w:rPr>
      <w:rFonts w:eastAsia="t"/>
      <w:szCs w:val="22"/>
    </w:rPr>
  </w:style>
  <w:style w:type="paragraph" w:styleId="affe">
    <w:name w:val="List Paragraph"/>
    <w:basedOn w:val="a0"/>
    <w:link w:val="afff"/>
    <w:uiPriority w:val="34"/>
    <w:qFormat/>
    <w:pPr>
      <w:ind w:firstLineChars="200" w:firstLine="420"/>
    </w:pPr>
  </w:style>
  <w:style w:type="paragraph" w:customStyle="1" w:styleId="18">
    <w:name w:val="普通(网站)1"/>
    <w:basedOn w:val="a0"/>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1">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0"/>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0"/>
    <w:link w:val="Doc-text2Char"/>
    <w:uiPriority w:val="99"/>
    <w:qFormat/>
    <w:pPr>
      <w:tabs>
        <w:tab w:val="left" w:pos="1622"/>
      </w:tabs>
      <w:spacing w:after="0"/>
      <w:ind w:left="1622" w:hanging="363"/>
    </w:pPr>
    <w:rPr>
      <w:rFonts w:ascii="Arial" w:hAnsi="Arial"/>
      <w:szCs w:val="24"/>
      <w:lang w:eastAsia="en-GB"/>
    </w:rPr>
  </w:style>
  <w:style w:type="paragraph" w:customStyle="1" w:styleId="B2">
    <w:name w:val="B2"/>
    <w:basedOn w:val="a0"/>
    <w:link w:val="B2Char"/>
    <w:uiPriority w:val="99"/>
    <w:qFormat/>
    <w:pPr>
      <w:spacing w:after="180" w:line="240" w:lineRule="auto"/>
      <w:ind w:left="851" w:hanging="284"/>
    </w:pPr>
    <w:rPr>
      <w:rFonts w:eastAsia="Times New Roman"/>
      <w:szCs w:val="20"/>
      <w:lang w:val="zh-CN" w:eastAsia="en-US"/>
    </w:rPr>
  </w:style>
  <w:style w:type="character" w:customStyle="1" w:styleId="B2Char">
    <w:name w:val="B2 Char"/>
    <w:link w:val="B2"/>
    <w:uiPriority w:val="99"/>
    <w:qFormat/>
    <w:rPr>
      <w:rFonts w:eastAsia="Times New Roman"/>
      <w:lang w:val="zh-CN" w:eastAsia="en-US"/>
    </w:rPr>
  </w:style>
  <w:style w:type="character" w:customStyle="1" w:styleId="xxxapple-converted-space">
    <w:name w:val="x_xxapple-converted-space"/>
    <w:basedOn w:val="a1"/>
    <w:qFormat/>
  </w:style>
  <w:style w:type="paragraph" w:customStyle="1" w:styleId="textintend1">
    <w:name w:val="text intend 1"/>
    <w:basedOn w:val="text"/>
    <w:uiPriority w:val="99"/>
    <w:qFormat/>
    <w:pPr>
      <w:widowControl/>
      <w:numPr>
        <w:numId w:val="7"/>
      </w:numPr>
      <w:spacing w:after="120"/>
    </w:pPr>
    <w:rPr>
      <w:rFonts w:eastAsia="MS Mincho"/>
      <w:lang w:val="en-US"/>
    </w:rPr>
  </w:style>
  <w:style w:type="paragraph" w:customStyle="1" w:styleId="xxxmsonormal">
    <w:name w:val="x_xxmsonormal"/>
    <w:basedOn w:val="a0"/>
    <w:uiPriority w:val="99"/>
    <w:qFormat/>
    <w:rPr>
      <w:rFonts w:eastAsia="Malgun Gothic"/>
      <w:sz w:val="24"/>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a0"/>
    <w:qFormat/>
    <w:pPr>
      <w:numPr>
        <w:numId w:val="8"/>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mc-p">
    <w:name w:val="mc-p___"/>
    <w:basedOn w:val="a0"/>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a0"/>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bullet1">
    <w:name w:val="bullet1"/>
    <w:basedOn w:val="affe"/>
    <w:qFormat/>
    <w:pPr>
      <w:numPr>
        <w:numId w:val="9"/>
      </w:numPr>
      <w:spacing w:line="276" w:lineRule="auto"/>
      <w:ind w:left="0"/>
      <w:contextualSpacing/>
    </w:pPr>
    <w:rPr>
      <w:rFonts w:eastAsia="等线" w:cs="Calibri"/>
      <w:iCs/>
      <w:sz w:val="22"/>
      <w:szCs w:val="20"/>
    </w:rPr>
  </w:style>
  <w:style w:type="character" w:customStyle="1" w:styleId="fontstyle01">
    <w:name w:val="fontstyle01"/>
    <w:basedOn w:val="a1"/>
    <w:qFormat/>
    <w:rPr>
      <w:rFonts w:ascii="T165" w:eastAsia="T165" w:hAnsi="T165" w:cs="T165"/>
      <w:color w:val="000000"/>
      <w:sz w:val="20"/>
      <w:szCs w:val="20"/>
    </w:rPr>
  </w:style>
  <w:style w:type="paragraph" w:customStyle="1" w:styleId="TAN">
    <w:name w:val="TAN"/>
    <w:basedOn w:val="TAL"/>
    <w:link w:val="TANChar"/>
    <w:qFormat/>
    <w:pPr>
      <w:adjustRightInd/>
      <w:ind w:left="851" w:hanging="851"/>
    </w:pPr>
    <w:rPr>
      <w:rFonts w:cs="Arial"/>
    </w:rPr>
  </w:style>
  <w:style w:type="paragraph" w:customStyle="1" w:styleId="bodytext">
    <w:name w:val="bodytext"/>
    <w:basedOn w:val="a0"/>
    <w:uiPriority w:val="99"/>
    <w:qFormat/>
    <w:pPr>
      <w:spacing w:before="100" w:beforeAutospacing="1" w:after="100" w:afterAutospacing="1"/>
      <w:jc w:val="left"/>
    </w:pPr>
    <w:rPr>
      <w:rFonts w:ascii="Gulim" w:eastAsia="Gulim" w:hAnsi="Gulim"/>
      <w:sz w:val="24"/>
      <w:szCs w:val="24"/>
      <w:lang w:eastAsia="ko-KR"/>
    </w:rPr>
  </w:style>
  <w:style w:type="character" w:customStyle="1" w:styleId="TANChar">
    <w:name w:val="TAN Char"/>
    <w:link w:val="TAN"/>
    <w:qFormat/>
    <w:locked/>
    <w:rPr>
      <w:rFonts w:ascii="Arial" w:eastAsiaTheme="minorEastAsia" w:hAnsi="Arial" w:cs="Arial"/>
      <w:sz w:val="18"/>
      <w:lang w:val="en-GB" w:eastAsia="en-US"/>
    </w:rPr>
  </w:style>
  <w:style w:type="paragraph" w:customStyle="1" w:styleId="51">
    <w:name w:val="正文5"/>
    <w:qFormat/>
    <w:rPr>
      <w:rFonts w:eastAsia="MS Gothic"/>
      <w:sz w:val="24"/>
      <w:szCs w:val="24"/>
    </w:rPr>
  </w:style>
  <w:style w:type="paragraph" w:customStyle="1" w:styleId="xxxmsonormal0">
    <w:name w:val="xxxmsonormal"/>
    <w:basedOn w:val="a0"/>
    <w:uiPriority w:val="99"/>
    <w:qFormat/>
    <w:pPr>
      <w:adjustRightInd/>
      <w:snapToGrid/>
      <w:spacing w:beforeLines="0" w:before="100" w:beforeAutospacing="1" w:afterLines="0" w:after="100" w:afterAutospacing="1" w:line="276" w:lineRule="auto"/>
    </w:pPr>
    <w:rPr>
      <w:rFonts w:ascii="Calibri" w:eastAsia="Malgun Gothic" w:hAnsi="Calibri" w:cs="Calibri"/>
      <w:sz w:val="22"/>
      <w:lang w:eastAsia="ko-KR"/>
    </w:rPr>
  </w:style>
  <w:style w:type="character" w:customStyle="1" w:styleId="20">
    <w:name w:val="标题 2 字符"/>
    <w:basedOn w:val="a1"/>
    <w:link w:val="2"/>
    <w:qFormat/>
    <w:rPr>
      <w:rFonts w:ascii="Arial" w:eastAsia="黑体" w:hAnsi="Arial"/>
      <w:b/>
      <w:bCs/>
      <w:sz w:val="32"/>
      <w:szCs w:val="30"/>
      <w:lang w:val="zh-CN"/>
    </w:rPr>
  </w:style>
  <w:style w:type="character" w:customStyle="1" w:styleId="40">
    <w:name w:val="标题 4 字符"/>
    <w:basedOn w:val="a1"/>
    <w:link w:val="4"/>
    <w:qFormat/>
    <w:rPr>
      <w:rFonts w:ascii="Arial" w:eastAsia="黑体" w:hAnsi="Arial"/>
      <w:b/>
      <w:bCs/>
      <w:sz w:val="24"/>
      <w:szCs w:val="32"/>
      <w:lang w:val="zh-CN"/>
    </w:rPr>
  </w:style>
  <w:style w:type="character" w:customStyle="1" w:styleId="50">
    <w:name w:val="标题 5 字符"/>
    <w:basedOn w:val="a1"/>
    <w:link w:val="5"/>
    <w:qFormat/>
    <w:rPr>
      <w:rFonts w:ascii="宋体" w:eastAsiaTheme="minorEastAsia" w:hAnsi="宋体"/>
      <w:b/>
      <w:color w:val="666666"/>
    </w:rPr>
  </w:style>
  <w:style w:type="character" w:customStyle="1" w:styleId="60">
    <w:name w:val="标题 6 字符"/>
    <w:basedOn w:val="a1"/>
    <w:link w:val="6"/>
    <w:uiPriority w:val="9"/>
    <w:qFormat/>
    <w:rPr>
      <w:rFonts w:ascii="Arial" w:eastAsia="黑体" w:hAnsi="Arial"/>
      <w:b/>
      <w:sz w:val="24"/>
      <w:szCs w:val="22"/>
    </w:rPr>
  </w:style>
  <w:style w:type="character" w:customStyle="1" w:styleId="70">
    <w:name w:val="标题 7 字符"/>
    <w:basedOn w:val="a1"/>
    <w:link w:val="7"/>
    <w:uiPriority w:val="9"/>
    <w:qFormat/>
    <w:rPr>
      <w:rFonts w:eastAsiaTheme="minorEastAsia"/>
      <w:b/>
      <w:sz w:val="24"/>
      <w:szCs w:val="22"/>
    </w:rPr>
  </w:style>
  <w:style w:type="character" w:customStyle="1" w:styleId="80">
    <w:name w:val="标题 8 字符"/>
    <w:basedOn w:val="a1"/>
    <w:link w:val="8"/>
    <w:uiPriority w:val="9"/>
    <w:qFormat/>
    <w:rPr>
      <w:rFonts w:ascii="Arial" w:eastAsia="黑体" w:hAnsi="Arial"/>
      <w:sz w:val="24"/>
      <w:szCs w:val="22"/>
    </w:rPr>
  </w:style>
  <w:style w:type="character" w:customStyle="1" w:styleId="90">
    <w:name w:val="标题 9 字符"/>
    <w:basedOn w:val="a1"/>
    <w:link w:val="9"/>
    <w:uiPriority w:val="9"/>
    <w:qFormat/>
    <w:rPr>
      <w:rFonts w:ascii="Arial" w:eastAsia="黑体" w:hAnsi="Arial"/>
      <w:sz w:val="21"/>
      <w:szCs w:val="22"/>
    </w:rPr>
  </w:style>
  <w:style w:type="paragraph" w:customStyle="1" w:styleId="Heading1unnumbered">
    <w:name w:val="Heading 1 unnumbered"/>
    <w:basedOn w:val="1"/>
    <w:next w:val="af0"/>
    <w:uiPriority w:val="99"/>
    <w:qFormat/>
    <w:pPr>
      <w:keepNext/>
      <w:widowControl/>
      <w:numPr>
        <w:numId w:val="0"/>
      </w:numPr>
      <w:tabs>
        <w:tab w:val="clear" w:pos="432"/>
        <w:tab w:val="left" w:pos="0"/>
        <w:tab w:val="left" w:pos="360"/>
      </w:tabs>
      <w:autoSpaceDE/>
      <w:autoSpaceDN/>
      <w:adjustRightInd/>
      <w:snapToGrid/>
      <w:spacing w:beforeLines="0" w:before="360" w:afterLines="0" w:after="240" w:line="240" w:lineRule="auto"/>
      <w:ind w:left="360" w:hanging="360"/>
      <w:jc w:val="left"/>
      <w:outlineLvl w:val="9"/>
    </w:pPr>
    <w:rPr>
      <w:rFonts w:ascii="Times New Roman" w:eastAsia="MS Gothic" w:hAnsi="Times New Roman"/>
      <w:b w:val="0"/>
      <w:bCs w:val="0"/>
      <w:kern w:val="28"/>
      <w:sz w:val="32"/>
      <w:szCs w:val="20"/>
      <w:lang w:val="en-GB" w:eastAsia="ja-JP"/>
    </w:rPr>
  </w:style>
  <w:style w:type="character" w:customStyle="1" w:styleId="af3">
    <w:name w:val="正文文本缩进 字符"/>
    <w:basedOn w:val="a1"/>
    <w:link w:val="af2"/>
    <w:uiPriority w:val="99"/>
    <w:qFormat/>
    <w:rPr>
      <w:rFonts w:eastAsia="MS Gothic"/>
      <w:sz w:val="24"/>
      <w:lang w:val="en-GB" w:eastAsia="ja-JP"/>
    </w:rPr>
  </w:style>
  <w:style w:type="character" w:customStyle="1" w:styleId="af6">
    <w:name w:val="纯文本 字符"/>
    <w:basedOn w:val="a1"/>
    <w:link w:val="af5"/>
    <w:uiPriority w:val="99"/>
    <w:qFormat/>
    <w:rPr>
      <w:rFonts w:ascii="Courier New" w:eastAsia="MS Gothic" w:hAnsi="Courier New"/>
      <w:sz w:val="24"/>
      <w:lang w:val="en-GB" w:eastAsia="ja-JP"/>
    </w:rPr>
  </w:style>
  <w:style w:type="character" w:customStyle="1" w:styleId="B1Char">
    <w:name w:val="B1 Char"/>
    <w:qFormat/>
    <w:rPr>
      <w:rFonts w:ascii="Times New Roman" w:eastAsia="MS Gothic" w:hAnsi="Times New Roman"/>
      <w:sz w:val="24"/>
      <w:lang w:val="en-GB"/>
    </w:rPr>
  </w:style>
  <w:style w:type="paragraph" w:customStyle="1" w:styleId="lptext">
    <w:name w:val="lˆptext"/>
    <w:basedOn w:val="a0"/>
    <w:uiPriority w:val="99"/>
    <w:qFormat/>
    <w:pPr>
      <w:adjustRightInd/>
      <w:snapToGrid/>
      <w:spacing w:beforeLines="0" w:before="100" w:afterLines="0" w:after="100" w:line="240" w:lineRule="auto"/>
      <w:ind w:left="860"/>
      <w:jc w:val="left"/>
    </w:pPr>
    <w:rPr>
      <w:rFonts w:ascii="Times" w:eastAsia="MS Gothic" w:hAnsi="Times"/>
      <w:sz w:val="24"/>
      <w:szCs w:val="20"/>
      <w:lang w:val="en-GB" w:eastAsia="ja-JP"/>
    </w:rPr>
  </w:style>
  <w:style w:type="paragraph" w:customStyle="1" w:styleId="a">
    <w:name w:val="佐藤２"/>
    <w:basedOn w:val="a0"/>
    <w:uiPriority w:val="99"/>
    <w:qFormat/>
    <w:pPr>
      <w:numPr>
        <w:numId w:val="10"/>
      </w:numPr>
      <w:adjustRightInd/>
      <w:snapToGrid/>
      <w:spacing w:beforeLines="0" w:before="0" w:afterLines="0" w:after="180" w:line="240" w:lineRule="auto"/>
      <w:jc w:val="left"/>
    </w:pPr>
    <w:rPr>
      <w:rFonts w:eastAsia="MS Gothic"/>
      <w:sz w:val="24"/>
      <w:szCs w:val="20"/>
      <w:lang w:val="en-GB" w:eastAsia="ja-JP"/>
    </w:rPr>
  </w:style>
  <w:style w:type="character" w:customStyle="1" w:styleId="24">
    <w:name w:val="正文文本缩进 2 字符"/>
    <w:basedOn w:val="a1"/>
    <w:link w:val="23"/>
    <w:uiPriority w:val="99"/>
    <w:qFormat/>
    <w:rPr>
      <w:rFonts w:eastAsia="MS Gothic"/>
      <w:kern w:val="2"/>
      <w:sz w:val="24"/>
      <w:lang w:val="en-GB" w:eastAsia="ja-JP"/>
    </w:r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character" w:customStyle="1" w:styleId="afa">
    <w:name w:val="页脚 字符"/>
    <w:basedOn w:val="a1"/>
    <w:link w:val="af9"/>
    <w:uiPriority w:val="99"/>
    <w:qFormat/>
    <w:rPr>
      <w:rFonts w:eastAsiaTheme="minorEastAsia"/>
      <w:sz w:val="18"/>
      <w:szCs w:val="18"/>
    </w:rPr>
  </w:style>
  <w:style w:type="paragraph" w:customStyle="1" w:styleId="TitleText">
    <w:name w:val="Title Text"/>
    <w:basedOn w:val="a0"/>
    <w:next w:val="a0"/>
    <w:uiPriority w:val="99"/>
    <w:qFormat/>
    <w:pPr>
      <w:adjustRightInd/>
      <w:snapToGrid/>
      <w:spacing w:beforeLines="0" w:before="0" w:afterLines="0" w:after="220" w:line="240" w:lineRule="auto"/>
      <w:jc w:val="left"/>
    </w:pPr>
    <w:rPr>
      <w:rFonts w:ascii="Arial" w:eastAsia="MS Gothic" w:hAnsi="Arial"/>
      <w:b/>
      <w:sz w:val="22"/>
      <w:szCs w:val="20"/>
      <w:lang w:val="en-GB" w:eastAsia="ja-JP"/>
    </w:rPr>
  </w:style>
  <w:style w:type="character" w:customStyle="1" w:styleId="34">
    <w:name w:val="正文文本 3 字符"/>
    <w:basedOn w:val="a1"/>
    <w:link w:val="33"/>
    <w:uiPriority w:val="99"/>
    <w:qFormat/>
    <w:rPr>
      <w:rFonts w:eastAsia="MS Gothic"/>
      <w:sz w:val="24"/>
      <w:lang w:val="en-GB" w:eastAsia="ja-JP"/>
    </w:rPr>
  </w:style>
  <w:style w:type="paragraph" w:customStyle="1" w:styleId="TableText">
    <w:name w:val="Table_Text"/>
    <w:basedOn w:val="a0"/>
    <w:uiPriority w:val="99"/>
    <w:qFormat/>
    <w:pPr>
      <w:keepNext/>
      <w:tabs>
        <w:tab w:val="left" w:pos="794"/>
        <w:tab w:val="left" w:pos="1191"/>
        <w:tab w:val="left" w:pos="1588"/>
        <w:tab w:val="left" w:pos="1985"/>
      </w:tabs>
      <w:adjustRightInd/>
      <w:snapToGrid/>
      <w:spacing w:beforeLines="0" w:before="100" w:afterLines="0" w:after="100" w:line="190" w:lineRule="exact"/>
    </w:pPr>
    <w:rPr>
      <w:rFonts w:eastAsia="MS Gothic"/>
      <w:sz w:val="18"/>
      <w:szCs w:val="20"/>
      <w:lang w:val="en-GB" w:eastAsia="ja-JP"/>
    </w:rPr>
  </w:style>
  <w:style w:type="paragraph" w:customStyle="1" w:styleId="shortcode">
    <w:name w:val="shortcode"/>
    <w:basedOn w:val="af0"/>
    <w:uiPriority w:val="99"/>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Lines="0" w:before="0" w:afterLines="0" w:line="480" w:lineRule="auto"/>
      <w:jc w:val="left"/>
      <w:textAlignment w:val="baseline"/>
    </w:pPr>
    <w:rPr>
      <w:rFonts w:ascii="Times" w:eastAsia="Mincho" w:hAnsi="Times"/>
      <w:color w:val="auto"/>
      <w:kern w:val="0"/>
      <w:sz w:val="24"/>
      <w:lang w:val="en-GB" w:eastAsia="ja-JP"/>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adjustRightInd/>
      <w:snapToGrid/>
      <w:spacing w:beforeLines="0" w:before="0" w:afterLines="0" w:after="180" w:line="240" w:lineRule="auto"/>
      <w:jc w:val="left"/>
    </w:pPr>
    <w:rPr>
      <w:rFonts w:eastAsia="MS Gothic"/>
      <w:b/>
      <w:sz w:val="24"/>
      <w:szCs w:val="20"/>
      <w:lang w:val="en-GB" w:eastAsia="ja-JP"/>
    </w:rPr>
  </w:style>
  <w:style w:type="paragraph" w:customStyle="1" w:styleId="Reference">
    <w:name w:val="Reference"/>
    <w:basedOn w:val="a0"/>
    <w:qFormat/>
    <w:pPr>
      <w:widowControl w:val="0"/>
      <w:adjustRightInd/>
      <w:snapToGrid/>
      <w:spacing w:beforeLines="0" w:before="0" w:afterLines="0" w:after="0" w:line="240" w:lineRule="auto"/>
      <w:ind w:left="283" w:hanging="283"/>
    </w:pPr>
    <w:rPr>
      <w:rFonts w:ascii="Arial" w:eastAsia="MS Mincho" w:hAnsi="Arial"/>
      <w:kern w:val="2"/>
      <w:sz w:val="21"/>
      <w:szCs w:val="20"/>
      <w:lang w:val="de-DE"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f0">
    <w:name w:val="図表番号 (文字)"/>
    <w:qFormat/>
    <w:rPr>
      <w:rFonts w:eastAsia="MS Gothic"/>
      <w:b/>
      <w:kern w:val="2"/>
      <w:sz w:val="24"/>
      <w:lang w:val="en-GB"/>
    </w:rPr>
  </w:style>
  <w:style w:type="paragraph" w:customStyle="1" w:styleId="Normal1CharChar">
    <w:name w:val="Normal1 Char Char"/>
    <w:uiPriority w:val="99"/>
    <w:qFormat/>
    <w:pPr>
      <w:keepNext/>
      <w:numPr>
        <w:numId w:val="1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djustRightInd/>
      <w:snapToGrid/>
      <w:spacing w:beforeLines="0" w:before="0" w:afterLines="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27">
    <w:name w:val="修订2"/>
    <w:hidden/>
    <w:uiPriority w:val="99"/>
    <w:semiHidden/>
    <w:qFormat/>
    <w:rPr>
      <w:rFonts w:eastAsia="MS Gothic"/>
      <w:sz w:val="24"/>
      <w:lang w:val="en-GB" w:eastAsia="ja-JP"/>
    </w:rPr>
  </w:style>
  <w:style w:type="paragraph" w:customStyle="1" w:styleId="Doc-title">
    <w:name w:val="Doc-title"/>
    <w:basedOn w:val="a0"/>
    <w:next w:val="Doc-text2"/>
    <w:link w:val="Doc-titleChar"/>
    <w:qFormat/>
    <w:pPr>
      <w:adjustRightInd/>
      <w:snapToGrid/>
      <w:spacing w:beforeLines="0" w:before="0" w:afterLines="0" w:after="0" w:line="240" w:lineRule="auto"/>
      <w:ind w:left="1260" w:hanging="1260"/>
      <w:jc w:val="left"/>
    </w:pPr>
    <w:rPr>
      <w:rFonts w:ascii="Arial" w:eastAsia="MS Mincho" w:hAnsi="Arial"/>
      <w:szCs w:val="24"/>
      <w:lang w:val="en-GB" w:eastAsia="en-GB"/>
    </w:rPr>
  </w:style>
  <w:style w:type="character" w:customStyle="1" w:styleId="Doc-text2Char">
    <w:name w:val="Doc-text2 Char"/>
    <w:link w:val="Doc-text2"/>
    <w:uiPriority w:val="99"/>
    <w:qFormat/>
    <w:rPr>
      <w:rFonts w:ascii="Arial" w:eastAsiaTheme="minorEastAsia"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
    <w:name w:val="列表段落 字符"/>
    <w:link w:val="affe"/>
    <w:uiPriority w:val="34"/>
    <w:qFormat/>
    <w:locked/>
    <w:rPr>
      <w:rFonts w:eastAsiaTheme="minorEastAsia"/>
      <w:szCs w:val="22"/>
    </w:rPr>
  </w:style>
  <w:style w:type="paragraph" w:customStyle="1" w:styleId="TAR">
    <w:name w:val="TAR"/>
    <w:basedOn w:val="a0"/>
    <w:uiPriority w:val="99"/>
    <w:qFormat/>
    <w:pPr>
      <w:keepNext/>
      <w:keepLines/>
      <w:adjustRightInd/>
      <w:snapToGrid/>
      <w:spacing w:beforeLines="0" w:before="0" w:afterLines="0" w:after="0" w:line="240" w:lineRule="auto"/>
      <w:jc w:val="right"/>
    </w:pPr>
    <w:rPr>
      <w:rFonts w:ascii="Arial" w:hAnsi="Arial"/>
      <w:sz w:val="18"/>
      <w:szCs w:val="20"/>
      <w:lang w:val="en-GB" w:eastAsia="en-US"/>
    </w:rPr>
  </w:style>
  <w:style w:type="paragraph" w:customStyle="1" w:styleId="Comments">
    <w:name w:val="Comments"/>
    <w:basedOn w:val="a0"/>
    <w:link w:val="CommentsChar"/>
    <w:qFormat/>
    <w:pPr>
      <w:adjustRightInd/>
      <w:snapToGrid/>
      <w:spacing w:beforeLines="0" w:before="40" w:afterLines="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5">
    <w:name w:val="注释标题 字符"/>
    <w:basedOn w:val="a1"/>
    <w:link w:val="a4"/>
    <w:uiPriority w:val="99"/>
    <w:qFormat/>
    <w:rPr>
      <w:rFonts w:eastAsia="MS Gothic"/>
      <w:b/>
      <w:color w:val="FF0000"/>
      <w:sz w:val="24"/>
      <w:szCs w:val="21"/>
      <w:lang w:eastAsia="ja-JP"/>
    </w:rPr>
  </w:style>
  <w:style w:type="character" w:customStyle="1" w:styleId="af">
    <w:name w:val="结束语 字符"/>
    <w:basedOn w:val="a1"/>
    <w:link w:val="ae"/>
    <w:uiPriority w:val="99"/>
    <w:qFormat/>
    <w:rPr>
      <w:rFonts w:eastAsia="MS Gothic"/>
      <w:b/>
      <w:color w:val="FF0000"/>
      <w:sz w:val="24"/>
      <w:szCs w:val="21"/>
      <w:lang w:eastAsia="ja-JP"/>
    </w:rPr>
  </w:style>
  <w:style w:type="paragraph" w:customStyle="1" w:styleId="3GPPNormalText">
    <w:name w:val="3GPP Normal Text"/>
    <w:basedOn w:val="af0"/>
    <w:link w:val="3GPPNormalTextChar"/>
    <w:qFormat/>
    <w:pPr>
      <w:widowControl/>
      <w:adjustRightInd/>
      <w:snapToGrid/>
      <w:spacing w:beforeLines="0" w:before="0" w:afterLines="0" w:after="120"/>
      <w:ind w:left="720" w:hanging="720"/>
    </w:pPr>
    <w:rPr>
      <w:rFonts w:eastAsia="MS Mincho"/>
      <w:color w:val="auto"/>
      <w:kern w:val="0"/>
      <w:sz w:val="22"/>
      <w:szCs w:val="24"/>
      <w:lang w:val="en-GB" w:eastAsia="ja-JP"/>
    </w:rPr>
  </w:style>
  <w:style w:type="character" w:customStyle="1" w:styleId="3GPPNormalTextChar">
    <w:name w:val="3GPP Normal Text Char"/>
    <w:link w:val="3GPPNormalText"/>
    <w:qFormat/>
    <w:rPr>
      <w:rFonts w:eastAsia="MS Mincho"/>
      <w:sz w:val="22"/>
      <w:szCs w:val="24"/>
      <w:lang w:val="en-GB" w:eastAsia="ja-JP"/>
    </w:rPr>
  </w:style>
  <w:style w:type="character" w:styleId="afff1">
    <w:name w:val="Placeholder Text"/>
    <w:basedOn w:val="a1"/>
    <w:uiPriority w:val="99"/>
    <w:semiHidden/>
    <w:qFormat/>
    <w:rPr>
      <w:color w:val="808080"/>
    </w:rPr>
  </w:style>
  <w:style w:type="paragraph" w:customStyle="1" w:styleId="H6">
    <w:name w:val="H6"/>
    <w:basedOn w:val="5"/>
    <w:next w:val="a0"/>
    <w:uiPriority w:val="99"/>
    <w:qFormat/>
    <w:pPr>
      <w:keepNext/>
      <w:keepLines/>
      <w:numPr>
        <w:ilvl w:val="0"/>
        <w:numId w:val="0"/>
      </w:numPr>
      <w:adjustRightInd/>
      <w:snapToGrid/>
      <w:spacing w:beforeLines="0" w:before="120" w:afterLines="0" w:after="180" w:line="240" w:lineRule="auto"/>
      <w:ind w:left="1985" w:hanging="1985"/>
      <w:jc w:val="left"/>
      <w:outlineLvl w:val="9"/>
    </w:pPr>
    <w:rPr>
      <w:rFonts w:ascii="Arial" w:hAnsi="Arial" w:hint="default"/>
      <w:b w:val="0"/>
      <w:color w:val="auto"/>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Next/>
      <w:keepLines/>
      <w:widowControl/>
      <w:numPr>
        <w:numId w:val="0"/>
      </w:numPr>
      <w:pBdr>
        <w:top w:val="single" w:sz="12" w:space="3" w:color="auto"/>
      </w:pBdr>
      <w:tabs>
        <w:tab w:val="clear" w:pos="432"/>
      </w:tabs>
      <w:autoSpaceDE/>
      <w:autoSpaceDN/>
      <w:adjustRightInd/>
      <w:snapToGrid/>
      <w:spacing w:beforeLines="0" w:before="240" w:afterLines="0" w:after="180" w:line="240" w:lineRule="auto"/>
      <w:ind w:left="1134" w:hanging="1134"/>
      <w:jc w:val="left"/>
      <w:outlineLvl w:val="9"/>
    </w:pPr>
    <w:rPr>
      <w:rFonts w:eastAsiaTheme="minorEastAsia"/>
      <w:b w:val="0"/>
      <w:bCs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adjustRightInd/>
      <w:snapToGrid/>
      <w:spacing w:beforeLines="0" w:before="0" w:afterLines="0" w:after="180" w:line="240" w:lineRule="auto"/>
      <w:ind w:left="1135" w:hanging="851"/>
      <w:jc w:val="left"/>
    </w:pPr>
    <w:rPr>
      <w:szCs w:val="20"/>
      <w:lang w:val="en-GB"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adjustRightInd/>
      <w:snapToGrid/>
      <w:spacing w:beforeLines="0" w:before="0" w:afterLines="0" w:after="180" w:line="240" w:lineRule="auto"/>
      <w:ind w:left="1702" w:hanging="1418"/>
      <w:jc w:val="left"/>
    </w:pPr>
    <w:rPr>
      <w:szCs w:val="20"/>
      <w:lang w:val="en-GB" w:eastAsia="en-US"/>
    </w:rPr>
  </w:style>
  <w:style w:type="paragraph" w:customStyle="1" w:styleId="FP">
    <w:name w:val="FP"/>
    <w:basedOn w:val="a0"/>
    <w:uiPriority w:val="99"/>
    <w:qFormat/>
    <w:pPr>
      <w:adjustRightInd/>
      <w:snapToGrid/>
      <w:spacing w:beforeLines="0" w:before="0" w:afterLines="0" w:after="0" w:line="240" w:lineRule="auto"/>
      <w:jc w:val="left"/>
    </w:pPr>
    <w:rPr>
      <w:szCs w:val="20"/>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adjustRightInd/>
      <w:snapToGrid/>
      <w:spacing w:beforeLines="0" w:before="0" w:afterLines="0" w:after="180" w:line="240" w:lineRule="auto"/>
      <w:ind w:left="1418" w:hanging="284"/>
      <w:jc w:val="left"/>
    </w:pPr>
    <w:rPr>
      <w:szCs w:val="20"/>
      <w:lang w:val="en-GB" w:eastAsia="en-US"/>
    </w:rPr>
  </w:style>
  <w:style w:type="paragraph" w:customStyle="1" w:styleId="B5">
    <w:name w:val="B5"/>
    <w:basedOn w:val="a0"/>
    <w:uiPriority w:val="99"/>
    <w:qFormat/>
    <w:pPr>
      <w:adjustRightInd/>
      <w:snapToGrid/>
      <w:spacing w:beforeLines="0" w:before="0" w:afterLines="0" w:after="180" w:line="240" w:lineRule="auto"/>
      <w:ind w:left="1702" w:hanging="284"/>
      <w:jc w:val="left"/>
    </w:pPr>
    <w:rPr>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adjustRightInd/>
      <w:snapToGrid/>
      <w:spacing w:beforeLines="0" w:afterLines="0"/>
    </w:pPr>
  </w:style>
  <w:style w:type="paragraph" w:customStyle="1" w:styleId="Guidance">
    <w:name w:val="Guidance"/>
    <w:basedOn w:val="a0"/>
    <w:uiPriority w:val="99"/>
    <w:qFormat/>
    <w:pPr>
      <w:adjustRightInd/>
      <w:snapToGrid/>
      <w:spacing w:beforeLines="0" w:before="0" w:afterLines="0" w:after="180" w:line="240" w:lineRule="auto"/>
      <w:jc w:val="left"/>
    </w:pPr>
    <w:rPr>
      <w:i/>
      <w:color w:val="0000FF"/>
      <w:szCs w:val="20"/>
      <w:lang w:val="en-GB" w:eastAsia="en-US"/>
    </w:rPr>
  </w:style>
  <w:style w:type="paragraph" w:customStyle="1" w:styleId="ComeBack">
    <w:name w:val="ComeBack"/>
    <w:basedOn w:val="Doc-text2"/>
    <w:next w:val="Doc-text2"/>
    <w:uiPriority w:val="99"/>
    <w:qFormat/>
    <w:pPr>
      <w:widowControl w:val="0"/>
      <w:numPr>
        <w:numId w:val="12"/>
      </w:numPr>
      <w:tabs>
        <w:tab w:val="clear" w:pos="1259"/>
        <w:tab w:val="clear" w:pos="1622"/>
        <w:tab w:val="left" w:pos="360"/>
      </w:tabs>
      <w:adjustRightInd/>
      <w:snapToGrid/>
      <w:spacing w:beforeLines="0" w:before="0" w:afterLines="0" w:line="240" w:lineRule="auto"/>
      <w:ind w:left="360" w:hanging="360"/>
    </w:pPr>
    <w:rPr>
      <w:rFonts w:eastAsia="MS Mincho"/>
      <w:kern w:val="2"/>
      <w:sz w:val="21"/>
      <w:lang w:val="en-GB" w:eastAsia="ja-JP"/>
    </w:rPr>
  </w:style>
  <w:style w:type="table" w:customStyle="1" w:styleId="110">
    <w:name w:val="网格表 1 浅色1"/>
    <w:basedOn w:val="a2"/>
    <w:uiPriority w:val="46"/>
    <w:qFormat/>
    <w:rPr>
      <w:rFonts w:ascii="Times" w:eastAsia="MS Mincho" w:hAnsi="Times"/>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Pr>
      <w:rFonts w:ascii="Courier New" w:eastAsia="Times New Roman" w:hAnsi="Courier New"/>
      <w:sz w:val="16"/>
      <w:shd w:val="clear" w:color="auto" w:fill="E6E6E6"/>
      <w:lang w:val="en-GB" w:eastAsia="en-GB"/>
    </w:rPr>
  </w:style>
  <w:style w:type="paragraph" w:customStyle="1" w:styleId="Bullets">
    <w:name w:val="Bullets"/>
    <w:basedOn w:val="a0"/>
    <w:link w:val="BulletsChar"/>
    <w:uiPriority w:val="99"/>
    <w:qFormat/>
    <w:pPr>
      <w:numPr>
        <w:numId w:val="13"/>
      </w:numPr>
      <w:overflowPunct w:val="0"/>
      <w:autoSpaceDE w:val="0"/>
      <w:autoSpaceDN w:val="0"/>
      <w:snapToGrid/>
      <w:spacing w:beforeLines="0" w:before="0" w:afterLines="0" w:after="180" w:line="240" w:lineRule="auto"/>
      <w:jc w:val="left"/>
      <w:textAlignment w:val="baseline"/>
    </w:pPr>
    <w:rPr>
      <w:rFonts w:eastAsia="Batang"/>
      <w:bCs/>
      <w:iCs/>
      <w:sz w:val="24"/>
      <w:szCs w:val="24"/>
      <w:lang w:val="en-GB" w:eastAsia="en-US"/>
    </w:rPr>
  </w:style>
  <w:style w:type="paragraph" w:customStyle="1" w:styleId="bullet2">
    <w:name w:val="bullet2"/>
    <w:basedOn w:val="a0"/>
    <w:uiPriority w:val="99"/>
    <w:qFormat/>
    <w:pPr>
      <w:numPr>
        <w:ilvl w:val="1"/>
        <w:numId w:val="13"/>
      </w:numPr>
      <w:adjustRightInd/>
      <w:snapToGrid/>
      <w:spacing w:beforeLines="0" w:before="0" w:afterLines="0" w:after="0" w:line="240" w:lineRule="auto"/>
      <w:jc w:val="left"/>
    </w:pPr>
    <w:rPr>
      <w:rFonts w:ascii="Times" w:eastAsia="Batang" w:hAnsi="Times"/>
      <w:szCs w:val="24"/>
      <w:lang w:val="en-GB" w:eastAsia="en-US"/>
    </w:rPr>
  </w:style>
  <w:style w:type="character" w:customStyle="1" w:styleId="BulletsChar">
    <w:name w:val="Bullets Char"/>
    <w:link w:val="Bullets"/>
    <w:uiPriority w:val="99"/>
    <w:qFormat/>
    <w:rPr>
      <w:rFonts w:eastAsia="Batang"/>
      <w:bCs/>
      <w:iCs/>
      <w:sz w:val="24"/>
      <w:szCs w:val="24"/>
      <w:lang w:val="en-GB" w:eastAsia="en-US"/>
    </w:rPr>
  </w:style>
  <w:style w:type="paragraph" w:customStyle="1" w:styleId="bullet3">
    <w:name w:val="bullet3"/>
    <w:basedOn w:val="a0"/>
    <w:uiPriority w:val="99"/>
    <w:qFormat/>
    <w:pPr>
      <w:numPr>
        <w:ilvl w:val="2"/>
        <w:numId w:val="13"/>
      </w:numPr>
      <w:adjustRightInd/>
      <w:snapToGrid/>
      <w:spacing w:beforeLines="0" w:before="0" w:afterLines="0" w:after="0" w:line="240" w:lineRule="auto"/>
      <w:ind w:hanging="180"/>
      <w:jc w:val="left"/>
    </w:pPr>
    <w:rPr>
      <w:rFonts w:ascii="Times" w:eastAsia="Batang" w:hAnsi="Times"/>
      <w:szCs w:val="24"/>
      <w:lang w:val="en-GB" w:eastAsia="en-US"/>
    </w:rPr>
  </w:style>
  <w:style w:type="paragraph" w:customStyle="1" w:styleId="bullet4">
    <w:name w:val="bullet4"/>
    <w:basedOn w:val="a0"/>
    <w:uiPriority w:val="99"/>
    <w:qFormat/>
    <w:pPr>
      <w:numPr>
        <w:ilvl w:val="3"/>
        <w:numId w:val="13"/>
      </w:numPr>
      <w:adjustRightInd/>
      <w:snapToGrid/>
      <w:spacing w:beforeLines="0" w:before="0" w:afterLines="0" w:after="0" w:line="240" w:lineRule="auto"/>
      <w:jc w:val="left"/>
    </w:pPr>
    <w:rPr>
      <w:rFonts w:ascii="Times" w:eastAsia="Batang" w:hAnsi="Times"/>
      <w:szCs w:val="24"/>
      <w:lang w:val="en-GB"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spacing w:beforeLines="0" w:before="0" w:afterLines="50" w:after="0" w:line="264" w:lineRule="auto"/>
    </w:pPr>
    <w:rPr>
      <w:rFonts w:eastAsia="宋体"/>
      <w:sz w:val="22"/>
      <w:szCs w:val="24"/>
      <w:lang w:val="en-GB" w:eastAsia="ko-KR"/>
    </w:rPr>
  </w:style>
  <w:style w:type="paragraph" w:customStyle="1" w:styleId="3GPPText">
    <w:name w:val="3GPP Text"/>
    <w:basedOn w:val="a0"/>
    <w:link w:val="3GPPTextChar"/>
    <w:qFormat/>
    <w:pPr>
      <w:overflowPunct w:val="0"/>
      <w:autoSpaceDE w:val="0"/>
      <w:autoSpaceDN w:val="0"/>
      <w:snapToGrid/>
      <w:spacing w:beforeLines="0" w:before="120" w:afterLines="0" w:after="120" w:line="240" w:lineRule="auto"/>
      <w:textAlignment w:val="baseline"/>
    </w:pPr>
    <w:rPr>
      <w:rFonts w:eastAsia="宋体"/>
      <w:sz w:val="22"/>
      <w:szCs w:val="20"/>
      <w:lang w:eastAsia="en-US"/>
    </w:rPr>
  </w:style>
  <w:style w:type="character" w:customStyle="1" w:styleId="3GPPTextChar">
    <w:name w:val="3GPP Text Char"/>
    <w:link w:val="3GPPText"/>
    <w:qFormat/>
    <w:rPr>
      <w:sz w:val="22"/>
      <w:lang w:eastAsia="en-US"/>
    </w:rPr>
  </w:style>
  <w:style w:type="paragraph" w:customStyle="1" w:styleId="3GPPAgreements">
    <w:name w:val="3GPP Agreements"/>
    <w:basedOn w:val="a0"/>
    <w:link w:val="3GPPAgreementsChar"/>
    <w:qFormat/>
    <w:pPr>
      <w:numPr>
        <w:numId w:val="14"/>
      </w:numPr>
      <w:adjustRightInd/>
      <w:snapToGrid/>
      <w:spacing w:beforeLines="0" w:before="60" w:afterLines="0" w:after="60" w:line="240" w:lineRule="auto"/>
    </w:pPr>
    <w:rPr>
      <w:rFonts w:eastAsia="宋体"/>
      <w:sz w:val="24"/>
      <w:szCs w:val="20"/>
    </w:rPr>
  </w:style>
  <w:style w:type="character" w:customStyle="1" w:styleId="aff2">
    <w:name w:val="标题 字符"/>
    <w:basedOn w:val="a1"/>
    <w:link w:val="aff1"/>
    <w:uiPriority w:val="99"/>
    <w:qFormat/>
    <w:rPr>
      <w:rFonts w:ascii="Arial" w:eastAsia="MS Gothic" w:hAnsi="Arial"/>
      <w:b/>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adjustRightInd/>
      <w:snapToGrid/>
      <w:spacing w:beforeLines="0" w:before="100" w:beforeAutospacing="1" w:afterLines="0"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MS Gothic" w:hAnsi="Times New Roman"/>
      <w:lang w:val="en-GB"/>
    </w:rPr>
  </w:style>
  <w:style w:type="character" w:customStyle="1" w:styleId="HeaderChar1">
    <w:name w:val="Header Char1"/>
    <w:basedOn w:val="a1"/>
    <w:semiHidden/>
    <w:qFormat/>
    <w:rPr>
      <w:rFonts w:ascii="Times New Roman" w:eastAsia="MS Gothic" w:hAnsi="Times New Roman"/>
      <w:sz w:val="24"/>
      <w:lang w:val="en-GB"/>
    </w:rPr>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MS Gothic"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0">
    <w:name w:val="見出し 8 (文字)1"/>
    <w:basedOn w:val="a1"/>
    <w:semiHidden/>
    <w:qFormat/>
    <w:rPr>
      <w:rFonts w:ascii="Times New Roman" w:eastAsia="MS Gothic" w:hAnsi="Times New Roman" w:cs="Times New Roman"/>
      <w:sz w:val="24"/>
      <w:lang w:val="en-GB"/>
    </w:rPr>
  </w:style>
  <w:style w:type="character" w:customStyle="1" w:styleId="91">
    <w:name w:val="見出し 9 (文字)1"/>
    <w:basedOn w:val="a1"/>
    <w:semiHidden/>
    <w:qFormat/>
    <w:rPr>
      <w:rFonts w:ascii="Times New Roman" w:eastAsia="MS Gothic" w:hAnsi="Times New Roman" w:cs="Times New Roman"/>
      <w:sz w:val="24"/>
      <w:lang w:val="en-GB"/>
    </w:rPr>
  </w:style>
  <w:style w:type="character" w:customStyle="1" w:styleId="1a">
    <w:name w:val="脚注文字列 (文字)1"/>
    <w:basedOn w:val="a1"/>
    <w:semiHidden/>
    <w:qFormat/>
    <w:rPr>
      <w:rFonts w:ascii="Times New Roman" w:eastAsia="MS Gothic" w:hAnsi="Times New Roman"/>
      <w:sz w:val="24"/>
      <w:lang w:val="en-GB"/>
    </w:rPr>
  </w:style>
  <w:style w:type="character" w:customStyle="1" w:styleId="1b">
    <w:name w:val="ヘッダー (文字)1"/>
    <w:basedOn w:val="a1"/>
    <w:semiHidden/>
    <w:qFormat/>
    <w:rPr>
      <w:rFonts w:ascii="Times New Roman" w:eastAsia="MS Gothic" w:hAnsi="Times New Roman"/>
      <w:sz w:val="24"/>
      <w:lang w:val="en-GB"/>
    </w:rPr>
  </w:style>
  <w:style w:type="character" w:customStyle="1" w:styleId="3GPPAgreementsChar">
    <w:name w:val="3GPP Agreements Char"/>
    <w:link w:val="3GPPAgreements"/>
    <w:qFormat/>
    <w:locked/>
    <w:rPr>
      <w:sz w:val="24"/>
    </w:rPr>
  </w:style>
  <w:style w:type="paragraph" w:customStyle="1" w:styleId="tal0">
    <w:name w:val="tal"/>
    <w:basedOn w:val="a0"/>
    <w:qFormat/>
    <w:pPr>
      <w:adjustRightInd/>
      <w:snapToGrid/>
      <w:spacing w:beforeLines="0" w:before="100" w:beforeAutospacing="1" w:afterLines="0" w:after="100" w:afterAutospacing="1" w:line="240" w:lineRule="auto"/>
      <w:jc w:val="left"/>
    </w:pPr>
    <w:rPr>
      <w:rFonts w:ascii="Calibri" w:eastAsiaTheme="minorHAnsi" w:hAnsi="Calibri" w:cs="Calibri"/>
      <w:sz w:val="22"/>
      <w:lang w:eastAsia="en-US"/>
    </w:rPr>
  </w:style>
  <w:style w:type="paragraph" w:customStyle="1" w:styleId="Steps-8thset">
    <w:name w:val="Steps-8th set"/>
    <w:basedOn w:val="21"/>
    <w:qFormat/>
    <w:pPr>
      <w:widowControl w:val="0"/>
      <w:numPr>
        <w:numId w:val="15"/>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2">
    <w:name w:val="无间隔 字符"/>
    <w:link w:val="afff3"/>
    <w:uiPriority w:val="1"/>
    <w:qFormat/>
    <w:rPr>
      <w:rFonts w:ascii="Arial" w:eastAsia="Times New Roman" w:hAnsi="Arial"/>
    </w:rPr>
  </w:style>
  <w:style w:type="paragraph" w:styleId="afff3">
    <w:name w:val="No Spacing"/>
    <w:basedOn w:val="a0"/>
    <w:link w:val="afff2"/>
    <w:uiPriority w:val="1"/>
    <w:qFormat/>
    <w:pPr>
      <w:adjustRightInd/>
      <w:snapToGrid/>
      <w:spacing w:beforeLines="0" w:before="0" w:afterLines="0" w:after="0" w:line="240" w:lineRule="auto"/>
    </w:pPr>
    <w:rPr>
      <w:rFonts w:ascii="Arial" w:eastAsia="Times New Roman" w:hAnsi="Arial"/>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rPr>
  </w:style>
  <w:style w:type="paragraph" w:customStyle="1" w:styleId="2222">
    <w:name w:val="스타일 스타일 스타일 스타일 양쪽 첫 줄:  2 글자 + 첫 줄:  2 글자 + 첫 줄:  2 글자 + 첫 줄:  2..."/>
    <w:basedOn w:val="a0"/>
    <w:link w:val="2222Char"/>
    <w:qFormat/>
    <w:pPr>
      <w:adjustRightInd/>
      <w:snapToGrid/>
      <w:spacing w:beforeLines="0" w:before="0" w:afterLines="0" w:after="180" w:line="336" w:lineRule="auto"/>
      <w:ind w:firstLineChars="200" w:firstLine="200"/>
    </w:pPr>
    <w:rPr>
      <w:rFonts w:eastAsia="Malgun Gothic" w:cs="Batang"/>
      <w:szCs w:val="20"/>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e"/>
    <w:link w:val="bulletChar"/>
    <w:qFormat/>
    <w:pPr>
      <w:widowControl w:val="0"/>
      <w:tabs>
        <w:tab w:val="left" w:pos="720"/>
      </w:tabs>
      <w:adjustRightInd/>
      <w:snapToGrid/>
      <w:spacing w:beforeLines="0" w:before="0" w:afterLines="0" w:after="60" w:line="240" w:lineRule="auto"/>
      <w:ind w:firstLineChars="0" w:hanging="360"/>
      <w:contextualSpacing/>
    </w:pPr>
    <w:rPr>
      <w:rFonts w:eastAsia="Times New Roman"/>
      <w:kern w:val="2"/>
      <w:szCs w:val="24"/>
      <w:lang w:val="en-GB" w:eastAsia="en-US"/>
    </w:rPr>
  </w:style>
  <w:style w:type="character" w:customStyle="1" w:styleId="afff4">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a0"/>
    <w:qFormat/>
    <w:pPr>
      <w:widowControl w:val="0"/>
      <w:tabs>
        <w:tab w:val="left" w:pos="851"/>
        <w:tab w:val="left" w:pos="936"/>
      </w:tabs>
      <w:adjustRightInd/>
      <w:snapToGrid/>
      <w:spacing w:beforeLines="0" w:before="120" w:afterLines="0" w:after="120" w:line="240" w:lineRule="auto"/>
      <w:ind w:left="851" w:hanging="851"/>
      <w:jc w:val="left"/>
    </w:pPr>
    <w:rPr>
      <w:rFonts w:ascii="Arial" w:eastAsia="Times New Roman" w:hAnsi="Arial"/>
      <w:sz w:val="24"/>
      <w:szCs w:val="24"/>
      <w:lang w:eastAsia="en-US"/>
    </w:rPr>
  </w:style>
  <w:style w:type="paragraph" w:customStyle="1" w:styleId="Proposal">
    <w:name w:val="Proposal"/>
    <w:basedOn w:val="af0"/>
    <w:qFormat/>
    <w:pPr>
      <w:widowControl/>
      <w:numPr>
        <w:numId w:val="16"/>
      </w:numPr>
      <w:tabs>
        <w:tab w:val="left" w:pos="936"/>
        <w:tab w:val="left" w:pos="1701"/>
      </w:tabs>
      <w:adjustRightInd/>
      <w:snapToGrid/>
      <w:spacing w:beforeLines="0" w:before="0" w:afterLines="0" w:after="120" w:line="259" w:lineRule="auto"/>
      <w:ind w:left="936" w:hanging="936"/>
    </w:pPr>
    <w:rPr>
      <w:rFonts w:ascii="Arial" w:eastAsia="Calibri" w:hAnsi="Arial" w:cs="Arial"/>
      <w:b/>
      <w:bCs/>
      <w:color w:val="auto"/>
      <w:kern w:val="0"/>
      <w:sz w:val="22"/>
      <w:szCs w:val="22"/>
      <w:lang w:val="en-GB"/>
    </w:rPr>
  </w:style>
  <w:style w:type="character" w:customStyle="1" w:styleId="1c">
    <w:name w:val="未处理的提及1"/>
    <w:uiPriority w:val="99"/>
    <w:semiHidden/>
    <w:unhideWhenUsed/>
    <w:qFormat/>
    <w:rPr>
      <w:color w:val="605E5C"/>
      <w:shd w:val="clear" w:color="auto" w:fill="E1DFDD"/>
    </w:rPr>
  </w:style>
  <w:style w:type="character" w:customStyle="1" w:styleId="00TextChar">
    <w:name w:val="00_Text Char"/>
    <w:link w:val="00Text"/>
    <w:qFormat/>
    <w:rPr>
      <w:szCs w:val="24"/>
    </w:rPr>
  </w:style>
  <w:style w:type="paragraph" w:customStyle="1" w:styleId="00Text">
    <w:name w:val="00_Text"/>
    <w:basedOn w:val="a0"/>
    <w:link w:val="00TextChar"/>
    <w:qFormat/>
    <w:pPr>
      <w:adjustRightInd/>
      <w:snapToGrid/>
      <w:spacing w:beforeLines="0" w:before="120" w:afterLines="0" w:after="120" w:line="264" w:lineRule="auto"/>
    </w:pPr>
    <w:rPr>
      <w:rFonts w:eastAsia="宋体"/>
      <w:szCs w:val="24"/>
    </w:rPr>
  </w:style>
  <w:style w:type="paragraph" w:customStyle="1" w:styleId="paragraph">
    <w:name w:val="paragraph"/>
    <w:basedOn w:val="a0"/>
    <w:qFormat/>
    <w:pPr>
      <w:adjustRightInd/>
      <w:snapToGrid/>
      <w:spacing w:beforeLines="0" w:before="100" w:beforeAutospacing="1" w:afterLines="0" w:after="100" w:afterAutospacing="1" w:line="259" w:lineRule="auto"/>
      <w:jc w:val="left"/>
    </w:pPr>
    <w:rPr>
      <w:rFonts w:eastAsia="Times New Roman"/>
      <w:sz w:val="24"/>
      <w:szCs w:val="24"/>
      <w:lang w:eastAsia="en-US"/>
    </w:rPr>
  </w:style>
  <w:style w:type="paragraph" w:customStyle="1" w:styleId="Bullet-3">
    <w:name w:val="Bullet-3"/>
    <w:basedOn w:val="a0"/>
    <w:qFormat/>
    <w:pPr>
      <w:numPr>
        <w:ilvl w:val="2"/>
        <w:numId w:val="17"/>
      </w:numPr>
      <w:adjustRightInd/>
      <w:snapToGrid/>
      <w:spacing w:beforeLines="0" w:before="60" w:afterLines="0" w:after="0"/>
      <w:ind w:firstLineChars="100" w:firstLine="100"/>
    </w:pPr>
    <w:rPr>
      <w:rFonts w:ascii="Book Antiqua" w:eastAsia="Malgun Gothic" w:hAnsi="Book Antiqua"/>
      <w:szCs w:val="20"/>
      <w:lang w:val="en-GB" w:eastAsia="en-US"/>
    </w:rPr>
  </w:style>
  <w:style w:type="character" w:customStyle="1" w:styleId="xxapple-converted-space">
    <w:name w:val="xxapple-converted-space"/>
    <w:basedOn w:val="a1"/>
    <w:qFormat/>
  </w:style>
  <w:style w:type="paragraph" w:customStyle="1" w:styleId="ListParagraph5">
    <w:name w:val="List Paragraph5"/>
    <w:basedOn w:val="a0"/>
    <w:qFormat/>
    <w:pPr>
      <w:adjustRightInd/>
      <w:snapToGrid/>
      <w:spacing w:beforeLines="0" w:before="0" w:afterLines="0" w:after="0" w:line="240" w:lineRule="auto"/>
      <w:ind w:left="720"/>
      <w:contextualSpacing/>
      <w:jc w:val="left"/>
    </w:pPr>
    <w:rPr>
      <w:rFonts w:eastAsia="Times New Roman"/>
      <w:sz w:val="24"/>
      <w:szCs w:val="24"/>
    </w:rPr>
  </w:style>
  <w:style w:type="character" w:customStyle="1" w:styleId="1d">
    <w:name w:val="标题 字符1"/>
    <w:basedOn w:val="a1"/>
    <w:uiPriority w:val="10"/>
    <w:qFormat/>
    <w:rPr>
      <w:rFonts w:asciiTheme="majorHAnsi" w:eastAsiaTheme="majorEastAsia" w:hAnsiTheme="majorHAnsi" w:cstheme="majorBidi"/>
      <w:b/>
      <w:bCs/>
      <w:sz w:val="32"/>
      <w:szCs w:val="32"/>
      <w:lang w:val="en-GB"/>
    </w:rPr>
  </w:style>
  <w:style w:type="character" w:customStyle="1" w:styleId="28">
    <w:name w:val="标题 字符2"/>
    <w:basedOn w:val="a1"/>
    <w:uiPriority w:val="10"/>
    <w:qFormat/>
    <w:rPr>
      <w:rFonts w:asciiTheme="majorHAnsi" w:eastAsiaTheme="majorEastAsia" w:hAnsiTheme="majorHAnsi" w:cstheme="majorBidi"/>
      <w:b/>
      <w:bCs/>
      <w:sz w:val="32"/>
      <w:szCs w:val="32"/>
    </w:rPr>
  </w:style>
  <w:style w:type="table" w:customStyle="1" w:styleId="29">
    <w:name w:val="网格型2"/>
    <w:basedOn w:val="a2"/>
    <w:uiPriority w:val="9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eastAsia="MS Gothic"/>
      <w:sz w:val="24"/>
      <w:lang w:val="en-GB" w:eastAsia="ja-JP"/>
    </w:rPr>
  </w:style>
  <w:style w:type="character" w:customStyle="1" w:styleId="1e">
    <w:name w:val="列表段落 字符1"/>
    <w:uiPriority w:val="34"/>
    <w:qFormat/>
    <w:locked/>
    <w:rPr>
      <w:rFonts w:ascii="Times New Roman" w:eastAsia="MS Gothic" w:hAnsi="Times New Roman"/>
      <w:sz w:val="24"/>
      <w:lang w:val="en-GB"/>
    </w:rPr>
  </w:style>
  <w:style w:type="table" w:customStyle="1" w:styleId="1110">
    <w:name w:val="网格表 1 浅色11"/>
    <w:basedOn w:val="a2"/>
    <w:uiPriority w:val="46"/>
    <w:qFormat/>
    <w:rPr>
      <w:rFonts w:ascii="Times" w:eastAsia="MS Mincho" w:hAnsi="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nresolvedMention1">
    <w:name w:val="Unresolved Mention1"/>
    <w:uiPriority w:val="99"/>
    <w:semiHidden/>
    <w:unhideWhenUsed/>
    <w:qFormat/>
    <w:rPr>
      <w:color w:val="605E5C"/>
      <w:shd w:val="clear" w:color="auto" w:fill="E1DFDD"/>
    </w:rPr>
  </w:style>
  <w:style w:type="paragraph" w:customStyle="1" w:styleId="YJ-Proposal">
    <w:name w:val="YJ-Proposal"/>
    <w:basedOn w:val="a0"/>
    <w:qFormat/>
    <w:pPr>
      <w:numPr>
        <w:numId w:val="18"/>
      </w:numPr>
      <w:tabs>
        <w:tab w:val="clear" w:pos="1417"/>
        <w:tab w:val="left" w:pos="0"/>
      </w:tabs>
      <w:autoSpaceDE w:val="0"/>
      <w:autoSpaceDN w:val="0"/>
      <w:spacing w:beforeLines="0" w:before="0" w:afterLines="0" w:after="120" w:line="240" w:lineRule="auto"/>
      <w:ind w:left="0" w:hanging="420"/>
    </w:pPr>
    <w:rPr>
      <w:rFonts w:eastAsia="等线"/>
      <w:b/>
      <w:bCs/>
      <w:sz w:val="22"/>
      <w:szCs w:val="21"/>
      <w:lang w:val="en-GB" w:eastAsia="en-US"/>
    </w:rPr>
  </w:style>
  <w:style w:type="paragraph" w:customStyle="1" w:styleId="Revision4">
    <w:name w:val="Revision4"/>
    <w:hidden/>
    <w:uiPriority w:val="99"/>
    <w:semiHidden/>
    <w:qFormat/>
    <w:rPr>
      <w:rFonts w:eastAsiaTheme="minorEastAsia"/>
      <w:szCs w:val="22"/>
    </w:rPr>
  </w:style>
  <w:style w:type="character" w:customStyle="1" w:styleId="UnresolvedMention2">
    <w:name w:val="Unresolved Mention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FBD62-0FA4-40D6-85FD-21398819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7857</Words>
  <Characters>44791</Characters>
  <Application>Microsoft Office Word</Application>
  <DocSecurity>0</DocSecurity>
  <Lines>373</Lines>
  <Paragraphs>105</Paragraphs>
  <ScaleCrop>false</ScaleCrop>
  <Company>www.zte.com.cn</Company>
  <LinksUpToDate>false</LinksUpToDate>
  <CharactersWithSpaces>52543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guangyu jiang</cp:lastModifiedBy>
  <cp:revision>32</cp:revision>
  <dcterms:created xsi:type="dcterms:W3CDTF">2025-05-09T08:45:00Z</dcterms:created>
  <dcterms:modified xsi:type="dcterms:W3CDTF">2025-09-30T09:12:00Z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BB460DA78D6E4163A5FD27F0BB3E2E5D</vt:lpwstr>
  </property>
</Properties>
</file>